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312"/>
        <w:tblW w:w="10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55"/>
        <w:gridCol w:w="13"/>
      </w:tblGrid>
      <w:tr w:rsidR="00F25866" w:rsidRPr="00745EC0" w:rsidTr="002812EC">
        <w:trPr>
          <w:trHeight w:val="205"/>
        </w:trPr>
        <w:tc>
          <w:tcPr>
            <w:tcW w:w="10568" w:type="dxa"/>
            <w:gridSpan w:val="2"/>
            <w:tcBorders>
              <w:top w:val="nil"/>
              <w:left w:val="nil"/>
              <w:bottom w:val="nil"/>
              <w:right w:val="nil"/>
            </w:tcBorders>
          </w:tcPr>
          <w:p w:rsidR="00521301" w:rsidRPr="00745EC0" w:rsidRDefault="00521301" w:rsidP="002812EC">
            <w:pPr>
              <w:pStyle w:val="Default"/>
              <w:jc w:val="center"/>
              <w:rPr>
                <w:rFonts w:ascii="Comic Sans MS" w:hAnsi="Comic Sans MS"/>
                <w:sz w:val="20"/>
                <w:szCs w:val="20"/>
              </w:rPr>
            </w:pPr>
          </w:p>
        </w:tc>
      </w:tr>
      <w:tr w:rsidR="00F25866" w:rsidRPr="00745EC0" w:rsidTr="002812EC">
        <w:trPr>
          <w:trHeight w:val="205"/>
        </w:trPr>
        <w:tc>
          <w:tcPr>
            <w:tcW w:w="10568" w:type="dxa"/>
            <w:gridSpan w:val="2"/>
            <w:tcBorders>
              <w:top w:val="nil"/>
              <w:left w:val="nil"/>
              <w:bottom w:val="nil"/>
              <w:right w:val="nil"/>
            </w:tcBorders>
          </w:tcPr>
          <w:p w:rsidR="00521301" w:rsidRPr="0077417A" w:rsidRDefault="00521301" w:rsidP="002812EC">
            <w:pPr>
              <w:pStyle w:val="Default"/>
              <w:jc w:val="center"/>
              <w:rPr>
                <w:rFonts w:asciiTheme="minorHAnsi" w:hAnsiTheme="minorHAnsi"/>
                <w:sz w:val="20"/>
                <w:szCs w:val="20"/>
              </w:rPr>
            </w:pPr>
          </w:p>
          <w:tbl>
            <w:tblPr>
              <w:tblpPr w:leftFromText="180" w:rightFromText="180" w:vertAnchor="text" w:horzAnchor="margin" w:tblpXSpec="center" w:tblpY="-869"/>
              <w:tblW w:w="10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8"/>
              <w:gridCol w:w="4482"/>
              <w:gridCol w:w="1710"/>
              <w:gridCol w:w="2334"/>
            </w:tblGrid>
            <w:tr w:rsidR="00456583" w:rsidRPr="0077417A" w:rsidTr="000C66A0">
              <w:trPr>
                <w:trHeight w:val="216"/>
              </w:trPr>
              <w:tc>
                <w:tcPr>
                  <w:tcW w:w="10524" w:type="dxa"/>
                  <w:gridSpan w:val="4"/>
                  <w:tcBorders>
                    <w:top w:val="nil"/>
                    <w:left w:val="nil"/>
                    <w:bottom w:val="nil"/>
                    <w:right w:val="nil"/>
                  </w:tcBorders>
                </w:tcPr>
                <w:p w:rsidR="00456583" w:rsidRPr="0077417A" w:rsidRDefault="00456583" w:rsidP="00456583">
                  <w:pPr>
                    <w:pStyle w:val="Default"/>
                    <w:jc w:val="center"/>
                    <w:rPr>
                      <w:rFonts w:asciiTheme="minorHAnsi" w:hAnsiTheme="minorHAnsi"/>
                      <w:sz w:val="22"/>
                      <w:szCs w:val="22"/>
                    </w:rPr>
                  </w:pPr>
                  <w:r w:rsidRPr="0077417A">
                    <w:rPr>
                      <w:rFonts w:asciiTheme="minorHAnsi" w:hAnsiTheme="minorHAnsi"/>
                      <w:b/>
                      <w:bCs/>
                      <w:sz w:val="22"/>
                      <w:szCs w:val="22"/>
                    </w:rPr>
                    <w:t xml:space="preserve">6th Grade </w:t>
                  </w:r>
                  <w:r w:rsidR="00FA4915" w:rsidRPr="0077417A">
                    <w:rPr>
                      <w:rFonts w:asciiTheme="minorHAnsi" w:hAnsiTheme="minorHAnsi"/>
                      <w:b/>
                      <w:bCs/>
                      <w:sz w:val="22"/>
                      <w:szCs w:val="22"/>
                    </w:rPr>
                    <w:t xml:space="preserve">CCR </w:t>
                  </w:r>
                  <w:r w:rsidRPr="0077417A">
                    <w:rPr>
                      <w:rFonts w:asciiTheme="minorHAnsi" w:hAnsiTheme="minorHAnsi"/>
                      <w:b/>
                      <w:bCs/>
                      <w:sz w:val="22"/>
                      <w:szCs w:val="22"/>
                    </w:rPr>
                    <w:t>Language Arts</w:t>
                  </w:r>
                </w:p>
              </w:tc>
            </w:tr>
            <w:tr w:rsidR="00456583" w:rsidRPr="0077417A" w:rsidTr="000C66A0">
              <w:trPr>
                <w:trHeight w:val="216"/>
              </w:trPr>
              <w:tc>
                <w:tcPr>
                  <w:tcW w:w="10524" w:type="dxa"/>
                  <w:gridSpan w:val="4"/>
                  <w:tcBorders>
                    <w:top w:val="nil"/>
                    <w:left w:val="nil"/>
                    <w:bottom w:val="nil"/>
                    <w:right w:val="nil"/>
                  </w:tcBorders>
                </w:tcPr>
                <w:p w:rsidR="00456583" w:rsidRPr="0077417A" w:rsidRDefault="00456583" w:rsidP="00456583">
                  <w:pPr>
                    <w:pStyle w:val="Default"/>
                    <w:jc w:val="center"/>
                    <w:rPr>
                      <w:rFonts w:asciiTheme="minorHAnsi" w:hAnsiTheme="minorHAnsi"/>
                      <w:sz w:val="22"/>
                      <w:szCs w:val="22"/>
                    </w:rPr>
                  </w:pPr>
                  <w:r w:rsidRPr="0077417A">
                    <w:rPr>
                      <w:rFonts w:asciiTheme="minorHAnsi" w:hAnsiTheme="minorHAnsi"/>
                      <w:b/>
                      <w:bCs/>
                      <w:sz w:val="22"/>
                      <w:szCs w:val="22"/>
                    </w:rPr>
                    <w:t>Wo</w:t>
                  </w:r>
                  <w:r w:rsidR="00FA4915" w:rsidRPr="0077417A">
                    <w:rPr>
                      <w:rFonts w:asciiTheme="minorHAnsi" w:hAnsiTheme="minorHAnsi"/>
                      <w:b/>
                      <w:bCs/>
                      <w:sz w:val="22"/>
                      <w:szCs w:val="22"/>
                    </w:rPr>
                    <w:t>odford County Middle School 2014</w:t>
                  </w:r>
                  <w:r w:rsidRPr="0077417A">
                    <w:rPr>
                      <w:rFonts w:asciiTheme="minorHAnsi" w:hAnsiTheme="minorHAnsi"/>
                      <w:b/>
                      <w:bCs/>
                      <w:sz w:val="22"/>
                      <w:szCs w:val="22"/>
                    </w:rPr>
                    <w:t>-201</w:t>
                  </w:r>
                  <w:r w:rsidR="00FA4915" w:rsidRPr="0077417A">
                    <w:rPr>
                      <w:rFonts w:asciiTheme="minorHAnsi" w:hAnsiTheme="minorHAnsi"/>
                      <w:b/>
                      <w:bCs/>
                      <w:sz w:val="22"/>
                      <w:szCs w:val="22"/>
                    </w:rPr>
                    <w:t>5</w:t>
                  </w:r>
                </w:p>
              </w:tc>
            </w:tr>
            <w:tr w:rsidR="00456583" w:rsidRPr="0077417A" w:rsidTr="000C66A0">
              <w:trPr>
                <w:trHeight w:val="305"/>
              </w:trPr>
              <w:tc>
                <w:tcPr>
                  <w:tcW w:w="10524" w:type="dxa"/>
                  <w:gridSpan w:val="4"/>
                  <w:tcBorders>
                    <w:top w:val="nil"/>
                    <w:left w:val="nil"/>
                    <w:bottom w:val="single" w:sz="4" w:space="0" w:color="auto"/>
                    <w:right w:val="nil"/>
                  </w:tcBorders>
                </w:tcPr>
                <w:p w:rsidR="00456583" w:rsidRPr="0077417A" w:rsidRDefault="00456583" w:rsidP="00456583">
                  <w:pPr>
                    <w:pStyle w:val="Default"/>
                    <w:jc w:val="center"/>
                    <w:rPr>
                      <w:rFonts w:asciiTheme="minorHAnsi" w:hAnsiTheme="minorHAnsi"/>
                      <w:sz w:val="22"/>
                      <w:szCs w:val="22"/>
                    </w:rPr>
                  </w:pPr>
                </w:p>
                <w:p w:rsidR="00456583" w:rsidRPr="0077417A" w:rsidRDefault="00456583" w:rsidP="00456583">
                  <w:pPr>
                    <w:pStyle w:val="Default"/>
                    <w:jc w:val="center"/>
                    <w:rPr>
                      <w:rFonts w:asciiTheme="minorHAnsi" w:hAnsiTheme="minorHAnsi"/>
                      <w:sz w:val="10"/>
                      <w:szCs w:val="22"/>
                    </w:rPr>
                  </w:pPr>
                </w:p>
              </w:tc>
            </w:tr>
            <w:tr w:rsidR="00973A91" w:rsidRPr="0077417A" w:rsidTr="00916A36">
              <w:trPr>
                <w:trHeight w:val="233"/>
              </w:trPr>
              <w:tc>
                <w:tcPr>
                  <w:tcW w:w="10524" w:type="dxa"/>
                  <w:gridSpan w:val="4"/>
                  <w:tcBorders>
                    <w:top w:val="single" w:sz="4" w:space="0" w:color="auto"/>
                  </w:tcBorders>
                  <w:shd w:val="clear" w:color="auto" w:fill="D9D9D9" w:themeFill="background1" w:themeFillShade="D9"/>
                </w:tcPr>
                <w:p w:rsidR="00973A91" w:rsidRPr="00973A91" w:rsidRDefault="00973A91" w:rsidP="00973A91">
                  <w:pPr>
                    <w:pStyle w:val="Default"/>
                    <w:rPr>
                      <w:rFonts w:asciiTheme="minorHAnsi" w:hAnsiTheme="minorHAnsi"/>
                      <w:sz w:val="20"/>
                      <w:szCs w:val="22"/>
                    </w:rPr>
                  </w:pPr>
                  <w:r w:rsidRPr="0077417A">
                    <w:rPr>
                      <w:rFonts w:asciiTheme="minorHAnsi" w:hAnsiTheme="minorHAnsi"/>
                      <w:b/>
                      <w:bCs/>
                      <w:sz w:val="20"/>
                      <w:szCs w:val="20"/>
                    </w:rPr>
                    <w:t>Welcome to Mrs. Heflin’s 6</w:t>
                  </w:r>
                  <w:r w:rsidRPr="0077417A">
                    <w:rPr>
                      <w:rFonts w:asciiTheme="minorHAnsi" w:hAnsiTheme="minorHAnsi"/>
                      <w:b/>
                      <w:bCs/>
                      <w:sz w:val="20"/>
                      <w:szCs w:val="20"/>
                      <w:vertAlign w:val="superscript"/>
                    </w:rPr>
                    <w:t>th</w:t>
                  </w:r>
                  <w:r w:rsidRPr="0077417A">
                    <w:rPr>
                      <w:rFonts w:asciiTheme="minorHAnsi" w:hAnsiTheme="minorHAnsi"/>
                      <w:b/>
                      <w:bCs/>
                      <w:sz w:val="20"/>
                      <w:szCs w:val="20"/>
                    </w:rPr>
                    <w:t xml:space="preserve"> Grade Language Arts Class</w:t>
                  </w:r>
                </w:p>
              </w:tc>
            </w:tr>
            <w:tr w:rsidR="00973A91" w:rsidRPr="0077417A" w:rsidTr="000D741E">
              <w:trPr>
                <w:trHeight w:val="2865"/>
              </w:trPr>
              <w:tc>
                <w:tcPr>
                  <w:tcW w:w="10524" w:type="dxa"/>
                  <w:gridSpan w:val="4"/>
                  <w:tcBorders>
                    <w:top w:val="single" w:sz="4" w:space="0" w:color="auto"/>
                  </w:tcBorders>
                  <w:shd w:val="clear" w:color="auto" w:fill="FFFFFF" w:themeFill="background1"/>
                </w:tcPr>
                <w:p w:rsidR="00973A91" w:rsidRPr="00973A91" w:rsidRDefault="00973A91" w:rsidP="00973A91">
                  <w:pPr>
                    <w:pStyle w:val="Default"/>
                    <w:rPr>
                      <w:rFonts w:asciiTheme="minorHAnsi" w:hAnsiTheme="minorHAnsi"/>
                      <w:bCs/>
                      <w:sz w:val="20"/>
                      <w:szCs w:val="20"/>
                    </w:rPr>
                  </w:pPr>
                  <w:r w:rsidRPr="00973A91">
                    <w:rPr>
                      <w:rFonts w:asciiTheme="minorHAnsi" w:hAnsiTheme="minorHAnsi"/>
                      <w:sz w:val="20"/>
                      <w:szCs w:val="22"/>
                    </w:rPr>
                    <w:t>This is my 4th year at WCMS, and I am excited to</w:t>
                  </w:r>
                  <w:r>
                    <w:rPr>
                      <w:rFonts w:asciiTheme="minorHAnsi" w:hAnsiTheme="minorHAnsi"/>
                      <w:sz w:val="20"/>
                      <w:szCs w:val="22"/>
                    </w:rPr>
                    <w:t xml:space="preserve"> get to know each of you</w:t>
                  </w:r>
                  <w:r w:rsidRPr="00973A91">
                    <w:rPr>
                      <w:rFonts w:asciiTheme="minorHAnsi" w:hAnsiTheme="minorHAnsi"/>
                      <w:sz w:val="20"/>
                      <w:szCs w:val="22"/>
                    </w:rPr>
                    <w:t xml:space="preserve">. Here at the middle school, we have high expectations for all our students. This class will challenge you, but I will be there every step of the way providing the support you </w:t>
                  </w:r>
                  <w:r>
                    <w:rPr>
                      <w:rFonts w:asciiTheme="minorHAnsi" w:hAnsiTheme="minorHAnsi"/>
                      <w:sz w:val="20"/>
                      <w:szCs w:val="22"/>
                    </w:rPr>
                    <w:t xml:space="preserve">will need to excel. </w:t>
                  </w:r>
                  <w:r w:rsidRPr="0077417A">
                    <w:rPr>
                      <w:rFonts w:asciiTheme="minorHAnsi" w:hAnsiTheme="minorHAnsi"/>
                      <w:bCs/>
                      <w:sz w:val="20"/>
                      <w:szCs w:val="20"/>
                    </w:rPr>
                    <w:t xml:space="preserve">I look forward to an excellent year together as we build a caring community and life-long learners.  </w:t>
                  </w:r>
                </w:p>
                <w:p w:rsidR="00973A91" w:rsidRDefault="00973A91" w:rsidP="00973A91">
                  <w:pPr>
                    <w:pStyle w:val="Default"/>
                    <w:rPr>
                      <w:rFonts w:asciiTheme="minorHAnsi" w:hAnsiTheme="minorHAnsi"/>
                      <w:bCs/>
                      <w:sz w:val="20"/>
                      <w:szCs w:val="20"/>
                    </w:rPr>
                  </w:pPr>
                </w:p>
                <w:p w:rsidR="00973A91" w:rsidRPr="0077417A" w:rsidRDefault="00973A91" w:rsidP="00973A91">
                  <w:pPr>
                    <w:pStyle w:val="Default"/>
                    <w:rPr>
                      <w:rFonts w:asciiTheme="minorHAnsi" w:hAnsiTheme="minorHAnsi"/>
                      <w:bCs/>
                      <w:sz w:val="20"/>
                      <w:szCs w:val="20"/>
                    </w:rPr>
                  </w:pPr>
                  <w:r w:rsidRPr="0077417A">
                    <w:rPr>
                      <w:rFonts w:asciiTheme="minorHAnsi" w:hAnsiTheme="minorHAnsi"/>
                      <w:bCs/>
                      <w:sz w:val="20"/>
                      <w:szCs w:val="20"/>
                    </w:rPr>
                    <w:t>I am happy to meet with student</w:t>
                  </w:r>
                  <w:r>
                    <w:rPr>
                      <w:rFonts w:asciiTheme="minorHAnsi" w:hAnsiTheme="minorHAnsi"/>
                      <w:bCs/>
                      <w:sz w:val="20"/>
                      <w:szCs w:val="20"/>
                    </w:rPr>
                    <w:t>s</w:t>
                  </w:r>
                  <w:r w:rsidRPr="0077417A">
                    <w:rPr>
                      <w:rFonts w:asciiTheme="minorHAnsi" w:hAnsiTheme="minorHAnsi"/>
                      <w:bCs/>
                      <w:sz w:val="20"/>
                      <w:szCs w:val="20"/>
                    </w:rPr>
                    <w:t xml:space="preserve"> who have questions or need additional help with assignments.  Unless scheduled for a morning duty, I will be available to meet with students by 7:30 am before school or after school </w:t>
                  </w:r>
                  <w:r>
                    <w:rPr>
                      <w:rFonts w:asciiTheme="minorHAnsi" w:hAnsiTheme="minorHAnsi"/>
                      <w:bCs/>
                      <w:sz w:val="20"/>
                      <w:szCs w:val="20"/>
                    </w:rPr>
                    <w:t xml:space="preserve">on Tuesdays from 3:30-4:30. </w:t>
                  </w:r>
                  <w:r w:rsidRPr="0077417A">
                    <w:rPr>
                      <w:rFonts w:asciiTheme="minorHAnsi" w:hAnsiTheme="minorHAnsi"/>
                      <w:bCs/>
                      <w:sz w:val="20"/>
                      <w:szCs w:val="20"/>
                    </w:rPr>
                    <w:t xml:space="preserve"> </w:t>
                  </w:r>
                  <w:r>
                    <w:rPr>
                      <w:rFonts w:asciiTheme="minorHAnsi" w:hAnsiTheme="minorHAnsi"/>
                      <w:bCs/>
                      <w:sz w:val="20"/>
                      <w:szCs w:val="20"/>
                    </w:rPr>
                    <w:t xml:space="preserve"> Students will need to schedule before-school </w:t>
                  </w:r>
                  <w:r w:rsidRPr="0077417A">
                    <w:rPr>
                      <w:rFonts w:asciiTheme="minorHAnsi" w:hAnsiTheme="minorHAnsi"/>
                      <w:bCs/>
                      <w:sz w:val="20"/>
                      <w:szCs w:val="20"/>
                    </w:rPr>
                    <w:t xml:space="preserve">meetings at least one (1) day in advance.  If </w:t>
                  </w:r>
                  <w:r>
                    <w:rPr>
                      <w:rFonts w:asciiTheme="minorHAnsi" w:hAnsiTheme="minorHAnsi"/>
                      <w:bCs/>
                      <w:sz w:val="20"/>
                      <w:szCs w:val="20"/>
                    </w:rPr>
                    <w:t xml:space="preserve">a </w:t>
                  </w:r>
                  <w:r w:rsidRPr="0077417A">
                    <w:rPr>
                      <w:rFonts w:asciiTheme="minorHAnsi" w:hAnsiTheme="minorHAnsi"/>
                      <w:bCs/>
                      <w:sz w:val="20"/>
                      <w:szCs w:val="20"/>
                    </w:rPr>
                    <w:t>student needs to meet before-school, they must obtain a “Morning Pass” for before-school meetings in order to be permitted downstairs to my classroom.</w:t>
                  </w:r>
                </w:p>
                <w:p w:rsidR="00973A91" w:rsidRPr="0077417A" w:rsidRDefault="00973A91" w:rsidP="00973A91">
                  <w:pPr>
                    <w:pStyle w:val="Default"/>
                    <w:rPr>
                      <w:rFonts w:asciiTheme="minorHAnsi" w:hAnsiTheme="minorHAnsi"/>
                      <w:bCs/>
                      <w:sz w:val="20"/>
                      <w:szCs w:val="20"/>
                    </w:rPr>
                  </w:pPr>
                </w:p>
                <w:p w:rsidR="00973A91" w:rsidRPr="00973A91" w:rsidRDefault="00973A91" w:rsidP="00973A91">
                  <w:pPr>
                    <w:pStyle w:val="Default"/>
                    <w:rPr>
                      <w:rFonts w:asciiTheme="minorHAnsi" w:hAnsiTheme="minorHAnsi"/>
                      <w:bCs/>
                      <w:sz w:val="20"/>
                      <w:szCs w:val="20"/>
                    </w:rPr>
                  </w:pPr>
                  <w:r w:rsidRPr="0077417A">
                    <w:rPr>
                      <w:rFonts w:asciiTheme="minorHAnsi" w:hAnsiTheme="minorHAnsi"/>
                      <w:bCs/>
                      <w:sz w:val="20"/>
                      <w:szCs w:val="20"/>
                    </w:rPr>
                    <w:t xml:space="preserve">Thanks for your partnership in this educational adventure.  As always, if you have any questions, please </w:t>
                  </w:r>
                  <w:r>
                    <w:rPr>
                      <w:rFonts w:asciiTheme="minorHAnsi" w:hAnsiTheme="minorHAnsi"/>
                      <w:bCs/>
                      <w:sz w:val="20"/>
                      <w:szCs w:val="20"/>
                    </w:rPr>
                    <w:t xml:space="preserve">call, email or visit. </w:t>
                  </w:r>
                  <w:r w:rsidRPr="0077417A">
                    <w:rPr>
                      <w:rFonts w:asciiTheme="minorHAnsi" w:hAnsiTheme="minorHAnsi"/>
                      <w:bCs/>
                      <w:sz w:val="20"/>
                      <w:szCs w:val="20"/>
                    </w:rPr>
                    <w:t xml:space="preserve"> I am so thankful to have your child as p</w:t>
                  </w:r>
                  <w:r>
                    <w:rPr>
                      <w:rFonts w:asciiTheme="minorHAnsi" w:hAnsiTheme="minorHAnsi"/>
                      <w:bCs/>
                      <w:sz w:val="20"/>
                      <w:szCs w:val="20"/>
                    </w:rPr>
                    <w:t>art of my classroom for the 2014-2015</w:t>
                  </w:r>
                  <w:r w:rsidRPr="0077417A">
                    <w:rPr>
                      <w:rFonts w:asciiTheme="minorHAnsi" w:hAnsiTheme="minorHAnsi"/>
                      <w:bCs/>
                      <w:sz w:val="20"/>
                      <w:szCs w:val="20"/>
                    </w:rPr>
                    <w:t xml:space="preserve"> school year.</w:t>
                  </w:r>
                </w:p>
              </w:tc>
            </w:tr>
            <w:tr w:rsidR="00916A36" w:rsidRPr="0077417A" w:rsidTr="00916A36">
              <w:trPr>
                <w:trHeight w:val="233"/>
              </w:trPr>
              <w:tc>
                <w:tcPr>
                  <w:tcW w:w="10524" w:type="dxa"/>
                  <w:gridSpan w:val="4"/>
                  <w:tcBorders>
                    <w:top w:val="single" w:sz="4" w:space="0" w:color="auto"/>
                  </w:tcBorders>
                  <w:shd w:val="clear" w:color="auto" w:fill="D9D9D9" w:themeFill="background1" w:themeFillShade="D9"/>
                </w:tcPr>
                <w:p w:rsidR="00916A36" w:rsidRPr="00916A36" w:rsidRDefault="00916A36" w:rsidP="00FA4915">
                  <w:pPr>
                    <w:pStyle w:val="Default"/>
                    <w:rPr>
                      <w:rFonts w:asciiTheme="minorHAnsi" w:hAnsiTheme="minorHAnsi"/>
                      <w:b/>
                      <w:sz w:val="22"/>
                      <w:szCs w:val="22"/>
                    </w:rPr>
                  </w:pPr>
                  <w:r w:rsidRPr="00973A91">
                    <w:rPr>
                      <w:rFonts w:asciiTheme="minorHAnsi" w:hAnsiTheme="minorHAnsi"/>
                      <w:b/>
                      <w:sz w:val="20"/>
                      <w:szCs w:val="22"/>
                    </w:rPr>
                    <w:t>Course Description:</w:t>
                  </w:r>
                </w:p>
              </w:tc>
            </w:tr>
            <w:tr w:rsidR="00456583" w:rsidRPr="0077417A" w:rsidTr="00973A91">
              <w:trPr>
                <w:trHeight w:val="903"/>
              </w:trPr>
              <w:tc>
                <w:tcPr>
                  <w:tcW w:w="10524" w:type="dxa"/>
                  <w:gridSpan w:val="4"/>
                  <w:tcBorders>
                    <w:top w:val="single" w:sz="4" w:space="0" w:color="auto"/>
                  </w:tcBorders>
                </w:tcPr>
                <w:p w:rsidR="00456583" w:rsidRPr="0077417A" w:rsidRDefault="00FA4915" w:rsidP="00FA4915">
                  <w:pPr>
                    <w:pStyle w:val="Default"/>
                    <w:rPr>
                      <w:rFonts w:asciiTheme="minorHAnsi" w:hAnsiTheme="minorHAnsi"/>
                      <w:sz w:val="22"/>
                      <w:szCs w:val="22"/>
                    </w:rPr>
                  </w:pPr>
                  <w:r w:rsidRPr="00973A91">
                    <w:rPr>
                      <w:rFonts w:asciiTheme="minorHAnsi" w:hAnsiTheme="minorHAnsi"/>
                      <w:sz w:val="20"/>
                      <w:szCs w:val="22"/>
                    </w:rPr>
                    <w:t xml:space="preserve">Sixth grade language arts </w:t>
                  </w:r>
                  <w:r w:rsidR="0077417A" w:rsidRPr="00973A91">
                    <w:rPr>
                      <w:rFonts w:asciiTheme="minorHAnsi" w:hAnsiTheme="minorHAnsi"/>
                      <w:sz w:val="20"/>
                      <w:szCs w:val="22"/>
                    </w:rPr>
                    <w:t>focuses</w:t>
                  </w:r>
                  <w:r w:rsidRPr="00973A91">
                    <w:rPr>
                      <w:rFonts w:asciiTheme="minorHAnsi" w:hAnsiTheme="minorHAnsi"/>
                      <w:sz w:val="20"/>
                      <w:szCs w:val="22"/>
                    </w:rPr>
                    <w:t xml:space="preserve"> on critical thinking and analytical reasoning which prepares students for rigorous tests such as the K-PREP, EXPLORE and ACT. </w:t>
                  </w:r>
                  <w:r w:rsidR="00456583" w:rsidRPr="00973A91">
                    <w:rPr>
                      <w:rFonts w:asciiTheme="minorHAnsi" w:hAnsiTheme="minorHAnsi"/>
                      <w:sz w:val="20"/>
                      <w:szCs w:val="22"/>
                    </w:rPr>
                    <w:t xml:space="preserve"> </w:t>
                  </w:r>
                  <w:r w:rsidR="0077417A" w:rsidRPr="00973A91">
                    <w:rPr>
                      <w:rFonts w:asciiTheme="minorHAnsi" w:hAnsiTheme="minorHAnsi"/>
                      <w:sz w:val="20"/>
                      <w:szCs w:val="22"/>
                    </w:rPr>
                    <w:t xml:space="preserve">While improving writing </w:t>
                  </w:r>
                  <w:r w:rsidR="00456583" w:rsidRPr="00973A91">
                    <w:rPr>
                      <w:rFonts w:asciiTheme="minorHAnsi" w:hAnsiTheme="minorHAnsi"/>
                      <w:sz w:val="20"/>
                      <w:szCs w:val="22"/>
                    </w:rPr>
                    <w:t xml:space="preserve">skills and grammar knowledge, students produce various kinds of papers and multimedia presentations. Literature study includes novels, plays, short stories, poetry and a variety of nonfiction. </w:t>
                  </w:r>
                </w:p>
              </w:tc>
            </w:tr>
            <w:tr w:rsidR="00456583" w:rsidRPr="0077417A" w:rsidTr="000C66A0">
              <w:trPr>
                <w:trHeight w:val="216"/>
              </w:trPr>
              <w:tc>
                <w:tcPr>
                  <w:tcW w:w="10524" w:type="dxa"/>
                  <w:gridSpan w:val="4"/>
                  <w:shd w:val="clear" w:color="auto" w:fill="D9D9D9"/>
                </w:tcPr>
                <w:p w:rsidR="00456583" w:rsidRPr="0077417A" w:rsidRDefault="00456583" w:rsidP="00456583">
                  <w:pPr>
                    <w:pStyle w:val="Default"/>
                    <w:rPr>
                      <w:rFonts w:asciiTheme="minorHAnsi" w:hAnsiTheme="minorHAnsi"/>
                      <w:sz w:val="22"/>
                      <w:szCs w:val="22"/>
                    </w:rPr>
                  </w:pPr>
                  <w:r w:rsidRPr="00973A91">
                    <w:rPr>
                      <w:rFonts w:asciiTheme="minorHAnsi" w:hAnsiTheme="minorHAnsi"/>
                      <w:b/>
                      <w:bCs/>
                      <w:sz w:val="20"/>
                      <w:szCs w:val="22"/>
                    </w:rPr>
                    <w:t>Textbook Information:</w:t>
                  </w:r>
                </w:p>
              </w:tc>
            </w:tr>
            <w:tr w:rsidR="00456583" w:rsidRPr="0077417A" w:rsidTr="000C66A0">
              <w:trPr>
                <w:trHeight w:val="499"/>
              </w:trPr>
              <w:tc>
                <w:tcPr>
                  <w:tcW w:w="10524" w:type="dxa"/>
                  <w:gridSpan w:val="4"/>
                </w:tcPr>
                <w:p w:rsidR="00456583" w:rsidRPr="0077417A" w:rsidRDefault="00456583" w:rsidP="00456583">
                  <w:pPr>
                    <w:pStyle w:val="Default"/>
                    <w:rPr>
                      <w:rFonts w:asciiTheme="minorHAnsi" w:hAnsiTheme="minorHAnsi"/>
                      <w:sz w:val="20"/>
                      <w:szCs w:val="20"/>
                    </w:rPr>
                  </w:pPr>
                  <w:r w:rsidRPr="0077417A">
                    <w:rPr>
                      <w:rFonts w:asciiTheme="minorHAnsi" w:hAnsiTheme="minorHAnsi"/>
                      <w:i/>
                      <w:iCs/>
                      <w:sz w:val="20"/>
                      <w:szCs w:val="20"/>
                    </w:rPr>
                    <w:t xml:space="preserve">Prentice-Hall Literature, </w:t>
                  </w:r>
                  <w:r w:rsidRPr="0077417A">
                    <w:rPr>
                      <w:rFonts w:asciiTheme="minorHAnsi" w:hAnsiTheme="minorHAnsi"/>
                      <w:sz w:val="20"/>
                      <w:szCs w:val="20"/>
                    </w:rPr>
                    <w:t>Penguin Edition, (Pearson Education, 2007)</w:t>
                  </w:r>
                </w:p>
                <w:p w:rsidR="00456583" w:rsidRPr="0077417A" w:rsidRDefault="00456583" w:rsidP="00456583">
                  <w:pPr>
                    <w:pStyle w:val="Default"/>
                    <w:rPr>
                      <w:rFonts w:asciiTheme="minorHAnsi" w:hAnsiTheme="minorHAnsi"/>
                      <w:sz w:val="20"/>
                      <w:szCs w:val="20"/>
                    </w:rPr>
                  </w:pPr>
                  <w:r w:rsidRPr="0077417A">
                    <w:rPr>
                      <w:rFonts w:asciiTheme="minorHAnsi" w:hAnsiTheme="minorHAnsi"/>
                      <w:i/>
                      <w:iCs/>
                      <w:sz w:val="20"/>
                      <w:szCs w:val="20"/>
                    </w:rPr>
                    <w:t>Holt</w:t>
                  </w:r>
                  <w:r w:rsidRPr="0077417A">
                    <w:rPr>
                      <w:rFonts w:asciiTheme="minorHAnsi" w:hAnsiTheme="minorHAnsi"/>
                      <w:sz w:val="20"/>
                      <w:szCs w:val="20"/>
                    </w:rPr>
                    <w:t xml:space="preserve"> </w:t>
                  </w:r>
                  <w:r w:rsidRPr="0077417A">
                    <w:rPr>
                      <w:rFonts w:asciiTheme="minorHAnsi" w:hAnsiTheme="minorHAnsi"/>
                      <w:i/>
                      <w:sz w:val="20"/>
                      <w:szCs w:val="20"/>
                    </w:rPr>
                    <w:t>Elements of Literature</w:t>
                  </w:r>
                  <w:r w:rsidRPr="0077417A">
                    <w:rPr>
                      <w:rFonts w:asciiTheme="minorHAnsi" w:hAnsiTheme="minorHAnsi"/>
                      <w:sz w:val="20"/>
                      <w:szCs w:val="20"/>
                    </w:rPr>
                    <w:t>, Introductory Course (Holt, Rinehart &amp; Winston, 2007)</w:t>
                  </w:r>
                  <w:r w:rsidRPr="0077417A">
                    <w:rPr>
                      <w:rFonts w:asciiTheme="minorHAnsi" w:hAnsiTheme="minorHAnsi"/>
                      <w:sz w:val="20"/>
                      <w:szCs w:val="20"/>
                    </w:rPr>
                    <w:br/>
                  </w:r>
                  <w:r w:rsidRPr="0077417A">
                    <w:rPr>
                      <w:rFonts w:asciiTheme="minorHAnsi" w:hAnsiTheme="minorHAnsi"/>
                      <w:i/>
                      <w:sz w:val="20"/>
                      <w:szCs w:val="20"/>
                    </w:rPr>
                    <w:t>Language Essentials Grammar and Writing</w:t>
                  </w:r>
                  <w:r w:rsidRPr="0077417A">
                    <w:rPr>
                      <w:rFonts w:asciiTheme="minorHAnsi" w:hAnsiTheme="minorHAnsi"/>
                      <w:sz w:val="20"/>
                      <w:szCs w:val="20"/>
                    </w:rPr>
                    <w:t>, The EMC Masterpiece Serie</w:t>
                  </w:r>
                  <w:r w:rsidR="0077417A" w:rsidRPr="0077417A">
                    <w:rPr>
                      <w:rFonts w:asciiTheme="minorHAnsi" w:hAnsiTheme="minorHAnsi"/>
                      <w:sz w:val="20"/>
                      <w:szCs w:val="20"/>
                    </w:rPr>
                    <w:t>s, Redwood Level (</w:t>
                  </w:r>
                  <w:r w:rsidRPr="0077417A">
                    <w:rPr>
                      <w:rFonts w:asciiTheme="minorHAnsi" w:hAnsiTheme="minorHAnsi"/>
                      <w:sz w:val="20"/>
                      <w:szCs w:val="20"/>
                    </w:rPr>
                    <w:t>2005)</w:t>
                  </w:r>
                </w:p>
              </w:tc>
            </w:tr>
            <w:tr w:rsidR="00456583" w:rsidRPr="0077417A" w:rsidTr="000C66A0">
              <w:trPr>
                <w:trHeight w:val="216"/>
              </w:trPr>
              <w:tc>
                <w:tcPr>
                  <w:tcW w:w="10524" w:type="dxa"/>
                  <w:gridSpan w:val="4"/>
                  <w:shd w:val="clear" w:color="auto" w:fill="D9D9D9"/>
                </w:tcPr>
                <w:p w:rsidR="00456583" w:rsidRPr="0077417A" w:rsidRDefault="00456583" w:rsidP="00456583">
                  <w:pPr>
                    <w:pStyle w:val="Default"/>
                    <w:rPr>
                      <w:rFonts w:asciiTheme="minorHAnsi" w:hAnsiTheme="minorHAnsi"/>
                      <w:sz w:val="22"/>
                      <w:szCs w:val="22"/>
                    </w:rPr>
                  </w:pPr>
                  <w:r w:rsidRPr="00973A91">
                    <w:rPr>
                      <w:rFonts w:asciiTheme="minorHAnsi" w:hAnsiTheme="minorHAnsi"/>
                      <w:b/>
                      <w:bCs/>
                      <w:sz w:val="20"/>
                      <w:szCs w:val="22"/>
                    </w:rPr>
                    <w:t xml:space="preserve">Parent/Teacher Communication: </w:t>
                  </w:r>
                </w:p>
              </w:tc>
            </w:tr>
            <w:tr w:rsidR="00456583" w:rsidRPr="0077417A" w:rsidTr="00973A91">
              <w:trPr>
                <w:trHeight w:val="1524"/>
              </w:trPr>
              <w:tc>
                <w:tcPr>
                  <w:tcW w:w="10524" w:type="dxa"/>
                  <w:gridSpan w:val="4"/>
                </w:tcPr>
                <w:p w:rsidR="00456583" w:rsidRPr="00973A91" w:rsidRDefault="00456583" w:rsidP="00456583">
                  <w:pPr>
                    <w:pStyle w:val="Default"/>
                    <w:rPr>
                      <w:rFonts w:asciiTheme="minorHAnsi" w:hAnsiTheme="minorHAnsi"/>
                      <w:sz w:val="20"/>
                      <w:szCs w:val="22"/>
                    </w:rPr>
                  </w:pPr>
                  <w:r w:rsidRPr="00973A91">
                    <w:rPr>
                      <w:rFonts w:asciiTheme="minorHAnsi" w:hAnsiTheme="minorHAnsi"/>
                      <w:sz w:val="20"/>
                      <w:szCs w:val="22"/>
                    </w:rPr>
                    <w:t>Communication initiated by parents and teachers is essential to a child’s academic and behavioral success. Methods of communications include telephone calls, conferences, the use of the student Tiger Book</w:t>
                  </w:r>
                  <w:r w:rsidR="000D741E">
                    <w:rPr>
                      <w:rFonts w:asciiTheme="minorHAnsi" w:hAnsiTheme="minorHAnsi"/>
                      <w:sz w:val="20"/>
                      <w:szCs w:val="22"/>
                    </w:rPr>
                    <w:t>,</w:t>
                  </w:r>
                  <w:r w:rsidRPr="00973A91">
                    <w:rPr>
                      <w:rFonts w:asciiTheme="minorHAnsi" w:hAnsiTheme="minorHAnsi"/>
                      <w:sz w:val="20"/>
                      <w:szCs w:val="22"/>
                    </w:rPr>
                    <w:t xml:space="preserve"> and email. Parents are strongly encouraged to review the Tiger Book daily to monitor the student’s organization and study habits, as well as, teacher emails.  If anything seems unclear, please feel free to contact the teacher at any time. </w:t>
                  </w:r>
                  <w:r w:rsidR="00973A91">
                    <w:rPr>
                      <w:rFonts w:asciiTheme="minorHAnsi" w:hAnsiTheme="minorHAnsi"/>
                      <w:bCs/>
                      <w:sz w:val="20"/>
                      <w:szCs w:val="20"/>
                    </w:rPr>
                    <w:t xml:space="preserve"> I </w:t>
                  </w:r>
                  <w:r w:rsidR="00973A91" w:rsidRPr="0077417A">
                    <w:rPr>
                      <w:rFonts w:asciiTheme="minorHAnsi" w:hAnsiTheme="minorHAnsi"/>
                      <w:bCs/>
                      <w:sz w:val="20"/>
                      <w:szCs w:val="20"/>
                    </w:rPr>
                    <w:t xml:space="preserve">check my school email </w:t>
                  </w:r>
                  <w:r w:rsidR="00973A91">
                    <w:rPr>
                      <w:rFonts w:asciiTheme="minorHAnsi" w:hAnsiTheme="minorHAnsi"/>
                      <w:bCs/>
                      <w:sz w:val="20"/>
                      <w:szCs w:val="20"/>
                    </w:rPr>
                    <w:t>regularly and</w:t>
                  </w:r>
                  <w:r w:rsidR="00973A91" w:rsidRPr="0077417A">
                    <w:rPr>
                      <w:rFonts w:asciiTheme="minorHAnsi" w:hAnsiTheme="minorHAnsi"/>
                      <w:bCs/>
                      <w:sz w:val="20"/>
                      <w:szCs w:val="20"/>
                    </w:rPr>
                    <w:t xml:space="preserve"> will do my best to answer questions from parents and s</w:t>
                  </w:r>
                  <w:r w:rsidR="00973A91">
                    <w:rPr>
                      <w:rFonts w:asciiTheme="minorHAnsi" w:hAnsiTheme="minorHAnsi"/>
                      <w:bCs/>
                      <w:sz w:val="20"/>
                      <w:szCs w:val="20"/>
                    </w:rPr>
                    <w:t>tudents within 24 hours.</w:t>
                  </w:r>
                </w:p>
                <w:p w:rsidR="00916A36" w:rsidRPr="00973A91" w:rsidRDefault="00916A36" w:rsidP="00973A91">
                  <w:pPr>
                    <w:pStyle w:val="ListParagraph"/>
                    <w:widowControl w:val="0"/>
                    <w:numPr>
                      <w:ilvl w:val="0"/>
                      <w:numId w:val="21"/>
                    </w:numPr>
                    <w:spacing w:after="0"/>
                    <w:rPr>
                      <w:rFonts w:asciiTheme="minorHAnsi" w:hAnsiTheme="minorHAnsi"/>
                    </w:rPr>
                  </w:pPr>
                  <w:r w:rsidRPr="00973A91">
                    <w:rPr>
                      <w:rFonts w:asciiTheme="minorHAnsi" w:hAnsiTheme="minorHAnsi"/>
                      <w:sz w:val="20"/>
                    </w:rPr>
                    <w:t>To sign up for my weekly newsletter, send an email to the address below with the subject line of “Please Add to CCR Newsletter”.</w:t>
                  </w:r>
                </w:p>
              </w:tc>
            </w:tr>
            <w:tr w:rsidR="00463A7A" w:rsidRPr="0077417A" w:rsidTr="00463A7A">
              <w:trPr>
                <w:trHeight w:val="296"/>
              </w:trPr>
              <w:tc>
                <w:tcPr>
                  <w:tcW w:w="10524" w:type="dxa"/>
                  <w:gridSpan w:val="4"/>
                  <w:shd w:val="clear" w:color="auto" w:fill="D9D9D9" w:themeFill="background1" w:themeFillShade="D9"/>
                </w:tcPr>
                <w:p w:rsidR="00463A7A" w:rsidRPr="00463A7A" w:rsidRDefault="00463A7A" w:rsidP="00456583">
                  <w:pPr>
                    <w:pStyle w:val="Default"/>
                    <w:rPr>
                      <w:rFonts w:asciiTheme="minorHAnsi" w:hAnsiTheme="minorHAnsi"/>
                      <w:b/>
                      <w:sz w:val="22"/>
                      <w:szCs w:val="22"/>
                    </w:rPr>
                  </w:pPr>
                  <w:r w:rsidRPr="00973A91">
                    <w:rPr>
                      <w:rFonts w:asciiTheme="minorHAnsi" w:hAnsiTheme="minorHAnsi"/>
                      <w:b/>
                      <w:sz w:val="20"/>
                      <w:szCs w:val="22"/>
                    </w:rPr>
                    <w:t xml:space="preserve">Grading </w:t>
                  </w:r>
                  <w:r w:rsidR="000D741E">
                    <w:rPr>
                      <w:rFonts w:asciiTheme="minorHAnsi" w:hAnsiTheme="minorHAnsi"/>
                      <w:b/>
                      <w:sz w:val="20"/>
                      <w:szCs w:val="22"/>
                    </w:rPr>
                    <w:t>Percentages</w:t>
                  </w:r>
                  <w:r w:rsidRPr="00973A91">
                    <w:rPr>
                      <w:rFonts w:asciiTheme="minorHAnsi" w:hAnsiTheme="minorHAnsi"/>
                      <w:b/>
                      <w:sz w:val="20"/>
                      <w:szCs w:val="22"/>
                    </w:rPr>
                    <w:t>:</w:t>
                  </w:r>
                </w:p>
              </w:tc>
            </w:tr>
            <w:tr w:rsidR="00463A7A" w:rsidRPr="0077417A" w:rsidTr="00916A36">
              <w:trPr>
                <w:trHeight w:val="305"/>
              </w:trPr>
              <w:tc>
                <w:tcPr>
                  <w:tcW w:w="8190" w:type="dxa"/>
                  <w:gridSpan w:val="3"/>
                </w:tcPr>
                <w:p w:rsidR="00463A7A" w:rsidRPr="00973A91" w:rsidRDefault="00463A7A" w:rsidP="00456583">
                  <w:pPr>
                    <w:pStyle w:val="Default"/>
                    <w:rPr>
                      <w:rFonts w:asciiTheme="minorHAnsi" w:hAnsiTheme="minorHAnsi"/>
                      <w:sz w:val="20"/>
                      <w:szCs w:val="22"/>
                    </w:rPr>
                  </w:pPr>
                  <w:r w:rsidRPr="00973A91">
                    <w:rPr>
                      <w:rFonts w:asciiTheme="minorHAnsi" w:hAnsiTheme="minorHAnsi"/>
                      <w:bCs/>
                      <w:sz w:val="20"/>
                      <w:szCs w:val="22"/>
                    </w:rPr>
                    <w:t>Formative Assessments: Homework, In-Class Activities/Assignments, Quizzes</w:t>
                  </w:r>
                </w:p>
              </w:tc>
              <w:tc>
                <w:tcPr>
                  <w:tcW w:w="2334" w:type="dxa"/>
                </w:tcPr>
                <w:p w:rsidR="00463A7A" w:rsidRDefault="00463A7A" w:rsidP="00456583">
                  <w:pPr>
                    <w:pStyle w:val="Default"/>
                    <w:rPr>
                      <w:rFonts w:asciiTheme="minorHAnsi" w:hAnsiTheme="minorHAnsi"/>
                      <w:sz w:val="22"/>
                      <w:szCs w:val="22"/>
                    </w:rPr>
                  </w:pPr>
                  <w:r>
                    <w:rPr>
                      <w:rFonts w:asciiTheme="minorHAnsi" w:hAnsiTheme="minorHAnsi"/>
                      <w:sz w:val="22"/>
                      <w:szCs w:val="22"/>
                    </w:rPr>
                    <w:t>30%</w:t>
                  </w:r>
                </w:p>
              </w:tc>
            </w:tr>
            <w:tr w:rsidR="00463A7A" w:rsidRPr="0077417A" w:rsidTr="00916A36">
              <w:trPr>
                <w:trHeight w:val="359"/>
              </w:trPr>
              <w:tc>
                <w:tcPr>
                  <w:tcW w:w="8190" w:type="dxa"/>
                  <w:gridSpan w:val="3"/>
                </w:tcPr>
                <w:p w:rsidR="00463A7A" w:rsidRPr="00973A91" w:rsidRDefault="00463A7A" w:rsidP="00456583">
                  <w:pPr>
                    <w:pStyle w:val="Default"/>
                    <w:rPr>
                      <w:rFonts w:asciiTheme="minorHAnsi" w:hAnsiTheme="minorHAnsi"/>
                      <w:sz w:val="20"/>
                      <w:szCs w:val="22"/>
                    </w:rPr>
                  </w:pPr>
                  <w:r w:rsidRPr="00973A91">
                    <w:rPr>
                      <w:rFonts w:asciiTheme="minorHAnsi" w:hAnsiTheme="minorHAnsi"/>
                      <w:bCs/>
                      <w:sz w:val="20"/>
                      <w:szCs w:val="22"/>
                    </w:rPr>
                    <w:t>Summative Assessments: Unit Tests, Projects and Writing Pieces</w:t>
                  </w:r>
                </w:p>
              </w:tc>
              <w:tc>
                <w:tcPr>
                  <w:tcW w:w="2334" w:type="dxa"/>
                </w:tcPr>
                <w:p w:rsidR="00463A7A" w:rsidRDefault="00463A7A" w:rsidP="00456583">
                  <w:pPr>
                    <w:pStyle w:val="Default"/>
                    <w:rPr>
                      <w:rFonts w:asciiTheme="minorHAnsi" w:hAnsiTheme="minorHAnsi"/>
                      <w:sz w:val="22"/>
                      <w:szCs w:val="22"/>
                    </w:rPr>
                  </w:pPr>
                  <w:r>
                    <w:rPr>
                      <w:rFonts w:asciiTheme="minorHAnsi" w:hAnsiTheme="minorHAnsi"/>
                      <w:sz w:val="22"/>
                      <w:szCs w:val="22"/>
                    </w:rPr>
                    <w:t>70%</w:t>
                  </w:r>
                </w:p>
              </w:tc>
            </w:tr>
            <w:tr w:rsidR="00456583" w:rsidRPr="0077417A" w:rsidTr="000C66A0">
              <w:trPr>
                <w:trHeight w:val="216"/>
              </w:trPr>
              <w:tc>
                <w:tcPr>
                  <w:tcW w:w="10524" w:type="dxa"/>
                  <w:gridSpan w:val="4"/>
                  <w:shd w:val="clear" w:color="auto" w:fill="D9D9D9"/>
                </w:tcPr>
                <w:p w:rsidR="00456583" w:rsidRPr="00973A91" w:rsidRDefault="00440C78" w:rsidP="00456583">
                  <w:pPr>
                    <w:pStyle w:val="Default"/>
                    <w:rPr>
                      <w:rFonts w:asciiTheme="minorHAnsi" w:hAnsiTheme="minorHAnsi"/>
                      <w:sz w:val="20"/>
                      <w:szCs w:val="22"/>
                    </w:rPr>
                  </w:pPr>
                  <w:r w:rsidRPr="00973A91">
                    <w:rPr>
                      <w:rFonts w:asciiTheme="minorHAnsi" w:hAnsiTheme="minorHAnsi"/>
                      <w:b/>
                      <w:bCs/>
                      <w:sz w:val="20"/>
                      <w:szCs w:val="22"/>
                    </w:rPr>
                    <w:t>Classroom Materials:</w:t>
                  </w:r>
                </w:p>
              </w:tc>
            </w:tr>
            <w:tr w:rsidR="00440C78" w:rsidRPr="0077417A" w:rsidTr="00067323">
              <w:trPr>
                <w:trHeight w:val="547"/>
              </w:trPr>
              <w:tc>
                <w:tcPr>
                  <w:tcW w:w="10524" w:type="dxa"/>
                  <w:gridSpan w:val="4"/>
                </w:tcPr>
                <w:p w:rsidR="00440C78" w:rsidRPr="00973A91" w:rsidRDefault="00440C78" w:rsidP="00067323">
                  <w:pPr>
                    <w:pStyle w:val="Default"/>
                    <w:rPr>
                      <w:rFonts w:asciiTheme="minorHAnsi" w:hAnsiTheme="minorHAnsi"/>
                      <w:bCs/>
                      <w:sz w:val="20"/>
                      <w:szCs w:val="22"/>
                    </w:rPr>
                  </w:pPr>
                  <w:r w:rsidRPr="00973A91">
                    <w:rPr>
                      <w:rFonts w:asciiTheme="minorHAnsi" w:hAnsiTheme="minorHAnsi"/>
                      <w:bCs/>
                      <w:sz w:val="20"/>
                      <w:szCs w:val="22"/>
                    </w:rPr>
                    <w:t xml:space="preserve">Please bring the following supplies to class </w:t>
                  </w:r>
                  <w:r w:rsidRPr="00973A91">
                    <w:rPr>
                      <w:rFonts w:asciiTheme="minorHAnsi" w:hAnsiTheme="minorHAnsi"/>
                      <w:b/>
                      <w:bCs/>
                      <w:sz w:val="20"/>
                      <w:szCs w:val="22"/>
                    </w:rPr>
                    <w:t>EVERYDAY</w:t>
                  </w:r>
                  <w:r w:rsidRPr="00973A91">
                    <w:rPr>
                      <w:rFonts w:asciiTheme="minorHAnsi" w:hAnsiTheme="minorHAnsi"/>
                      <w:bCs/>
                      <w:sz w:val="20"/>
                      <w:szCs w:val="22"/>
                    </w:rPr>
                    <w:t>:</w:t>
                  </w:r>
                </w:p>
                <w:p w:rsidR="00440C78" w:rsidRPr="00973A91" w:rsidRDefault="00440C78" w:rsidP="00440C78">
                  <w:pPr>
                    <w:pStyle w:val="Default"/>
                    <w:numPr>
                      <w:ilvl w:val="0"/>
                      <w:numId w:val="18"/>
                    </w:numPr>
                    <w:rPr>
                      <w:rFonts w:asciiTheme="minorHAnsi" w:hAnsiTheme="minorHAnsi"/>
                      <w:bCs/>
                      <w:sz w:val="20"/>
                      <w:szCs w:val="22"/>
                    </w:rPr>
                  </w:pPr>
                  <w:r w:rsidRPr="00973A91">
                    <w:rPr>
                      <w:rFonts w:asciiTheme="minorHAnsi" w:hAnsiTheme="minorHAnsi"/>
                      <w:bCs/>
                      <w:sz w:val="20"/>
                      <w:szCs w:val="22"/>
                    </w:rPr>
                    <w:t>Tiger Book</w:t>
                  </w:r>
                </w:p>
                <w:p w:rsidR="00440C78" w:rsidRPr="00973A91" w:rsidRDefault="00440C78" w:rsidP="00440C78">
                  <w:pPr>
                    <w:pStyle w:val="Default"/>
                    <w:numPr>
                      <w:ilvl w:val="0"/>
                      <w:numId w:val="18"/>
                    </w:numPr>
                    <w:rPr>
                      <w:rFonts w:asciiTheme="minorHAnsi" w:hAnsiTheme="minorHAnsi"/>
                      <w:bCs/>
                      <w:sz w:val="20"/>
                      <w:szCs w:val="22"/>
                    </w:rPr>
                  </w:pPr>
                  <w:r w:rsidRPr="00973A91">
                    <w:rPr>
                      <w:rFonts w:asciiTheme="minorHAnsi" w:hAnsiTheme="minorHAnsi"/>
                      <w:bCs/>
                      <w:sz w:val="20"/>
                      <w:szCs w:val="22"/>
                    </w:rPr>
                    <w:t>1 inch 3 ring binder with 5 dividers (will be left in the class)</w:t>
                  </w:r>
                </w:p>
                <w:p w:rsidR="00440C78" w:rsidRPr="00973A91" w:rsidRDefault="00440C78" w:rsidP="00440C78">
                  <w:pPr>
                    <w:pStyle w:val="Default"/>
                    <w:numPr>
                      <w:ilvl w:val="0"/>
                      <w:numId w:val="18"/>
                    </w:numPr>
                    <w:rPr>
                      <w:rFonts w:asciiTheme="minorHAnsi" w:hAnsiTheme="minorHAnsi"/>
                      <w:bCs/>
                      <w:sz w:val="20"/>
                      <w:szCs w:val="22"/>
                    </w:rPr>
                  </w:pPr>
                  <w:r w:rsidRPr="00973A91">
                    <w:rPr>
                      <w:rFonts w:asciiTheme="minorHAnsi" w:hAnsiTheme="minorHAnsi"/>
                      <w:bCs/>
                      <w:sz w:val="20"/>
                      <w:szCs w:val="22"/>
                    </w:rPr>
                    <w:t>Pencils and erasers</w:t>
                  </w:r>
                </w:p>
                <w:p w:rsidR="00440C78" w:rsidRPr="00973A91" w:rsidRDefault="00440C78" w:rsidP="00440C78">
                  <w:pPr>
                    <w:pStyle w:val="Default"/>
                    <w:numPr>
                      <w:ilvl w:val="0"/>
                      <w:numId w:val="18"/>
                    </w:numPr>
                    <w:rPr>
                      <w:rFonts w:asciiTheme="minorHAnsi" w:hAnsiTheme="minorHAnsi"/>
                      <w:bCs/>
                      <w:sz w:val="20"/>
                      <w:szCs w:val="22"/>
                    </w:rPr>
                  </w:pPr>
                  <w:r w:rsidRPr="00973A91">
                    <w:rPr>
                      <w:rFonts w:asciiTheme="minorHAnsi" w:hAnsiTheme="minorHAnsi"/>
                      <w:bCs/>
                      <w:sz w:val="20"/>
                      <w:szCs w:val="22"/>
                    </w:rPr>
                    <w:t xml:space="preserve">Paper </w:t>
                  </w:r>
                </w:p>
              </w:tc>
            </w:tr>
            <w:tr w:rsidR="00456583" w:rsidRPr="0077417A" w:rsidTr="000C66A0">
              <w:trPr>
                <w:trHeight w:val="216"/>
              </w:trPr>
              <w:tc>
                <w:tcPr>
                  <w:tcW w:w="10524" w:type="dxa"/>
                  <w:gridSpan w:val="4"/>
                  <w:shd w:val="clear" w:color="auto" w:fill="D9D9D9"/>
                </w:tcPr>
                <w:p w:rsidR="00456583" w:rsidRPr="00973A91" w:rsidRDefault="00456583" w:rsidP="00456583">
                  <w:pPr>
                    <w:pStyle w:val="Default"/>
                    <w:rPr>
                      <w:rFonts w:asciiTheme="minorHAnsi" w:hAnsiTheme="minorHAnsi"/>
                      <w:b/>
                      <w:bCs/>
                      <w:sz w:val="20"/>
                      <w:szCs w:val="22"/>
                    </w:rPr>
                  </w:pPr>
                  <w:r w:rsidRPr="00973A91">
                    <w:rPr>
                      <w:rFonts w:asciiTheme="minorHAnsi" w:hAnsiTheme="minorHAnsi"/>
                      <w:b/>
                      <w:bCs/>
                      <w:sz w:val="20"/>
                      <w:szCs w:val="22"/>
                    </w:rPr>
                    <w:t>Teacher Contact Information:</w:t>
                  </w:r>
                </w:p>
              </w:tc>
            </w:tr>
            <w:tr w:rsidR="00456583" w:rsidRPr="0077417A" w:rsidTr="0077417A">
              <w:trPr>
                <w:trHeight w:val="216"/>
              </w:trPr>
              <w:tc>
                <w:tcPr>
                  <w:tcW w:w="1998" w:type="dxa"/>
                </w:tcPr>
                <w:p w:rsidR="00456583" w:rsidRPr="00973A91" w:rsidRDefault="00456583" w:rsidP="00456583">
                  <w:pPr>
                    <w:pStyle w:val="Default"/>
                    <w:rPr>
                      <w:rFonts w:asciiTheme="minorHAnsi" w:hAnsiTheme="minorHAnsi"/>
                      <w:sz w:val="20"/>
                      <w:szCs w:val="22"/>
                    </w:rPr>
                  </w:pPr>
                  <w:r w:rsidRPr="00973A91">
                    <w:rPr>
                      <w:rFonts w:asciiTheme="minorHAnsi" w:hAnsiTheme="minorHAnsi"/>
                      <w:b/>
                      <w:bCs/>
                      <w:sz w:val="20"/>
                      <w:szCs w:val="22"/>
                    </w:rPr>
                    <w:t xml:space="preserve">Teacher Name </w:t>
                  </w:r>
                </w:p>
              </w:tc>
              <w:tc>
                <w:tcPr>
                  <w:tcW w:w="4482" w:type="dxa"/>
                </w:tcPr>
                <w:p w:rsidR="00456583" w:rsidRPr="00973A91" w:rsidRDefault="00456583" w:rsidP="00456583">
                  <w:pPr>
                    <w:pStyle w:val="Default"/>
                    <w:rPr>
                      <w:rFonts w:asciiTheme="minorHAnsi" w:hAnsiTheme="minorHAnsi"/>
                      <w:sz w:val="20"/>
                      <w:szCs w:val="22"/>
                    </w:rPr>
                  </w:pPr>
                  <w:r w:rsidRPr="00973A91">
                    <w:rPr>
                      <w:rFonts w:asciiTheme="minorHAnsi" w:hAnsiTheme="minorHAnsi"/>
                      <w:b/>
                      <w:bCs/>
                      <w:sz w:val="20"/>
                      <w:szCs w:val="22"/>
                    </w:rPr>
                    <w:t>Email Address</w:t>
                  </w:r>
                </w:p>
              </w:tc>
              <w:tc>
                <w:tcPr>
                  <w:tcW w:w="4044" w:type="dxa"/>
                  <w:gridSpan w:val="2"/>
                </w:tcPr>
                <w:p w:rsidR="00456583" w:rsidRPr="00973A91" w:rsidRDefault="00456583" w:rsidP="00456583">
                  <w:pPr>
                    <w:pStyle w:val="Default"/>
                    <w:rPr>
                      <w:rFonts w:asciiTheme="minorHAnsi" w:hAnsiTheme="minorHAnsi"/>
                      <w:sz w:val="20"/>
                      <w:szCs w:val="22"/>
                    </w:rPr>
                  </w:pPr>
                  <w:r w:rsidRPr="00973A91">
                    <w:rPr>
                      <w:rFonts w:asciiTheme="minorHAnsi" w:hAnsiTheme="minorHAnsi"/>
                      <w:b/>
                      <w:bCs/>
                      <w:sz w:val="20"/>
                      <w:szCs w:val="22"/>
                    </w:rPr>
                    <w:t xml:space="preserve">Help Sessions </w:t>
                  </w:r>
                </w:p>
              </w:tc>
            </w:tr>
            <w:tr w:rsidR="00456583" w:rsidRPr="0077417A" w:rsidTr="007411F8">
              <w:trPr>
                <w:trHeight w:val="543"/>
              </w:trPr>
              <w:tc>
                <w:tcPr>
                  <w:tcW w:w="1998" w:type="dxa"/>
                </w:tcPr>
                <w:p w:rsidR="00456583" w:rsidRPr="00973A91" w:rsidRDefault="00456583" w:rsidP="00456583">
                  <w:pPr>
                    <w:pStyle w:val="Default"/>
                    <w:rPr>
                      <w:rFonts w:asciiTheme="minorHAnsi" w:hAnsiTheme="minorHAnsi"/>
                      <w:sz w:val="20"/>
                      <w:szCs w:val="22"/>
                    </w:rPr>
                  </w:pPr>
                  <w:r w:rsidRPr="00973A91">
                    <w:rPr>
                      <w:rFonts w:asciiTheme="minorHAnsi" w:hAnsiTheme="minorHAnsi"/>
                      <w:sz w:val="20"/>
                      <w:szCs w:val="22"/>
                    </w:rPr>
                    <w:t>Mrs. Nicole Heflin</w:t>
                  </w:r>
                </w:p>
              </w:tc>
              <w:tc>
                <w:tcPr>
                  <w:tcW w:w="4482" w:type="dxa"/>
                </w:tcPr>
                <w:p w:rsidR="00456583" w:rsidRPr="00973A91" w:rsidRDefault="00456583" w:rsidP="00456583">
                  <w:pPr>
                    <w:pStyle w:val="Default"/>
                    <w:rPr>
                      <w:rFonts w:asciiTheme="minorHAnsi" w:hAnsiTheme="minorHAnsi"/>
                      <w:sz w:val="20"/>
                      <w:szCs w:val="22"/>
                    </w:rPr>
                  </w:pPr>
                  <w:r w:rsidRPr="00973A91">
                    <w:rPr>
                      <w:rFonts w:asciiTheme="minorHAnsi" w:hAnsiTheme="minorHAnsi"/>
                      <w:sz w:val="20"/>
                      <w:szCs w:val="22"/>
                    </w:rPr>
                    <w:t>nicole.heflin@woodford.kyschools.us</w:t>
                  </w:r>
                </w:p>
              </w:tc>
              <w:tc>
                <w:tcPr>
                  <w:tcW w:w="4044" w:type="dxa"/>
                  <w:gridSpan w:val="2"/>
                </w:tcPr>
                <w:p w:rsidR="00456583" w:rsidRPr="00973A91" w:rsidRDefault="00456583" w:rsidP="007411F8">
                  <w:pPr>
                    <w:pStyle w:val="Default"/>
                    <w:rPr>
                      <w:rFonts w:asciiTheme="minorHAnsi" w:hAnsiTheme="minorHAnsi"/>
                      <w:sz w:val="20"/>
                      <w:szCs w:val="22"/>
                    </w:rPr>
                  </w:pPr>
                  <w:r w:rsidRPr="00973A91">
                    <w:rPr>
                      <w:rFonts w:asciiTheme="minorHAnsi" w:hAnsiTheme="minorHAnsi"/>
                      <w:sz w:val="20"/>
                      <w:szCs w:val="22"/>
                    </w:rPr>
                    <w:t xml:space="preserve">Mornings: By appointment </w:t>
                  </w:r>
                </w:p>
                <w:p w:rsidR="00456583" w:rsidRPr="00973A91" w:rsidRDefault="00456583" w:rsidP="007411F8">
                  <w:pPr>
                    <w:pStyle w:val="Default"/>
                    <w:rPr>
                      <w:rFonts w:asciiTheme="minorHAnsi" w:hAnsiTheme="minorHAnsi"/>
                      <w:sz w:val="20"/>
                      <w:szCs w:val="22"/>
                    </w:rPr>
                  </w:pPr>
                  <w:r w:rsidRPr="00973A91">
                    <w:rPr>
                      <w:rFonts w:asciiTheme="minorHAnsi" w:hAnsiTheme="minorHAnsi"/>
                      <w:sz w:val="20"/>
                      <w:szCs w:val="22"/>
                    </w:rPr>
                    <w:t xml:space="preserve">Afternoons: </w:t>
                  </w:r>
                  <w:r w:rsidR="00FA4915" w:rsidRPr="00973A91">
                    <w:rPr>
                      <w:rFonts w:asciiTheme="minorHAnsi" w:hAnsiTheme="minorHAnsi"/>
                      <w:sz w:val="20"/>
                      <w:szCs w:val="22"/>
                    </w:rPr>
                    <w:t>Tutoring Tuesdays 3:30-4:30</w:t>
                  </w:r>
                  <w:r w:rsidRPr="00973A91">
                    <w:rPr>
                      <w:rFonts w:asciiTheme="minorHAnsi" w:hAnsiTheme="minorHAnsi"/>
                      <w:sz w:val="20"/>
                      <w:szCs w:val="22"/>
                    </w:rPr>
                    <w:t xml:space="preserve"> </w:t>
                  </w:r>
                </w:p>
              </w:tc>
            </w:tr>
          </w:tbl>
          <w:p w:rsidR="00456583" w:rsidRPr="0077417A" w:rsidRDefault="00456583" w:rsidP="002812EC">
            <w:pPr>
              <w:pStyle w:val="Default"/>
              <w:jc w:val="center"/>
              <w:rPr>
                <w:rFonts w:asciiTheme="minorHAnsi" w:hAnsiTheme="minorHAnsi"/>
                <w:sz w:val="20"/>
                <w:szCs w:val="20"/>
              </w:rPr>
            </w:pPr>
          </w:p>
        </w:tc>
      </w:tr>
      <w:tr w:rsidR="00F25866" w:rsidRPr="00745EC0" w:rsidTr="002812EC">
        <w:trPr>
          <w:trHeight w:val="288"/>
        </w:trPr>
        <w:tc>
          <w:tcPr>
            <w:tcW w:w="10568" w:type="dxa"/>
            <w:gridSpan w:val="2"/>
            <w:tcBorders>
              <w:top w:val="nil"/>
              <w:left w:val="nil"/>
              <w:bottom w:val="single" w:sz="4" w:space="0" w:color="auto"/>
              <w:right w:val="nil"/>
            </w:tcBorders>
          </w:tcPr>
          <w:p w:rsidR="00715934" w:rsidRDefault="00715934" w:rsidP="002812EC">
            <w:pPr>
              <w:pStyle w:val="Default"/>
              <w:jc w:val="center"/>
              <w:rPr>
                <w:rFonts w:asciiTheme="minorHAnsi" w:hAnsiTheme="minorHAnsi"/>
                <w:sz w:val="20"/>
                <w:szCs w:val="20"/>
              </w:rPr>
            </w:pPr>
          </w:p>
          <w:p w:rsidR="00916A36" w:rsidRDefault="00916A36" w:rsidP="002812EC">
            <w:pPr>
              <w:pStyle w:val="Default"/>
              <w:jc w:val="center"/>
              <w:rPr>
                <w:rFonts w:asciiTheme="minorHAnsi" w:hAnsiTheme="minorHAnsi"/>
                <w:sz w:val="20"/>
                <w:szCs w:val="20"/>
              </w:rPr>
            </w:pPr>
          </w:p>
          <w:p w:rsidR="00916A36" w:rsidRDefault="00916A36" w:rsidP="002812EC">
            <w:pPr>
              <w:pStyle w:val="Default"/>
              <w:jc w:val="center"/>
              <w:rPr>
                <w:rFonts w:asciiTheme="minorHAnsi" w:hAnsiTheme="minorHAnsi"/>
                <w:sz w:val="20"/>
                <w:szCs w:val="20"/>
              </w:rPr>
            </w:pPr>
          </w:p>
          <w:p w:rsidR="000D741E" w:rsidRDefault="000D741E" w:rsidP="002812EC">
            <w:pPr>
              <w:pStyle w:val="Default"/>
              <w:jc w:val="center"/>
              <w:rPr>
                <w:rFonts w:asciiTheme="minorHAnsi" w:hAnsiTheme="minorHAnsi"/>
                <w:sz w:val="20"/>
                <w:szCs w:val="20"/>
              </w:rPr>
            </w:pPr>
          </w:p>
          <w:p w:rsidR="000D741E" w:rsidRDefault="000D741E" w:rsidP="002812EC">
            <w:pPr>
              <w:pStyle w:val="Default"/>
              <w:jc w:val="center"/>
              <w:rPr>
                <w:rFonts w:asciiTheme="minorHAnsi" w:hAnsiTheme="minorHAnsi"/>
                <w:sz w:val="20"/>
                <w:szCs w:val="20"/>
              </w:rPr>
            </w:pPr>
          </w:p>
          <w:p w:rsidR="00FA4915" w:rsidRPr="0077417A" w:rsidRDefault="00FA4915" w:rsidP="002812EC">
            <w:pPr>
              <w:pStyle w:val="Default"/>
              <w:jc w:val="center"/>
              <w:rPr>
                <w:rFonts w:asciiTheme="minorHAnsi" w:hAnsiTheme="minorHAnsi"/>
                <w:sz w:val="20"/>
                <w:szCs w:val="20"/>
              </w:rPr>
            </w:pPr>
          </w:p>
        </w:tc>
      </w:tr>
      <w:tr w:rsidR="00266022" w:rsidRPr="00745EC0" w:rsidTr="002812EC">
        <w:trPr>
          <w:gridAfter w:val="1"/>
          <w:wAfter w:w="13" w:type="dxa"/>
          <w:trHeight w:val="189"/>
        </w:trPr>
        <w:tc>
          <w:tcPr>
            <w:tcW w:w="10555" w:type="dxa"/>
            <w:shd w:val="clear" w:color="auto" w:fill="D9D9D9"/>
          </w:tcPr>
          <w:p w:rsidR="00266022" w:rsidRPr="0077417A" w:rsidRDefault="00266022" w:rsidP="002812EC">
            <w:pPr>
              <w:pStyle w:val="Default"/>
              <w:rPr>
                <w:rFonts w:asciiTheme="minorHAnsi" w:hAnsiTheme="minorHAnsi"/>
                <w:sz w:val="20"/>
                <w:szCs w:val="20"/>
              </w:rPr>
            </w:pPr>
            <w:r w:rsidRPr="0077417A">
              <w:rPr>
                <w:rFonts w:asciiTheme="minorHAnsi" w:hAnsiTheme="minorHAnsi"/>
                <w:b/>
                <w:bCs/>
                <w:sz w:val="20"/>
                <w:szCs w:val="20"/>
              </w:rPr>
              <w:lastRenderedPageBreak/>
              <w:t xml:space="preserve">Classroom Procedures and Expectations: </w:t>
            </w:r>
          </w:p>
        </w:tc>
      </w:tr>
      <w:tr w:rsidR="00266022" w:rsidRPr="00745EC0" w:rsidTr="002812EC">
        <w:trPr>
          <w:gridAfter w:val="1"/>
          <w:wAfter w:w="13" w:type="dxa"/>
          <w:trHeight w:val="192"/>
        </w:trPr>
        <w:tc>
          <w:tcPr>
            <w:tcW w:w="10555" w:type="dxa"/>
          </w:tcPr>
          <w:p w:rsidR="00916A36" w:rsidRPr="0077417A" w:rsidRDefault="00587D44" w:rsidP="007411F8">
            <w:pPr>
              <w:pStyle w:val="Default"/>
              <w:rPr>
                <w:rFonts w:asciiTheme="minorHAnsi" w:hAnsiTheme="minorHAnsi"/>
                <w:sz w:val="20"/>
                <w:szCs w:val="20"/>
              </w:rPr>
            </w:pPr>
            <w:r w:rsidRPr="0077417A">
              <w:rPr>
                <w:rFonts w:asciiTheme="minorHAnsi" w:hAnsiTheme="minorHAnsi"/>
                <w:sz w:val="20"/>
                <w:szCs w:val="20"/>
              </w:rPr>
              <w:t xml:space="preserve">In this portion of the document, you will find </w:t>
            </w:r>
            <w:r w:rsidR="0098535F" w:rsidRPr="0077417A">
              <w:rPr>
                <w:rFonts w:asciiTheme="minorHAnsi" w:hAnsiTheme="minorHAnsi"/>
                <w:sz w:val="20"/>
                <w:szCs w:val="20"/>
              </w:rPr>
              <w:t>specific procedures, guidelines</w:t>
            </w:r>
            <w:r w:rsidRPr="0077417A">
              <w:rPr>
                <w:rFonts w:asciiTheme="minorHAnsi" w:hAnsiTheme="minorHAnsi"/>
                <w:sz w:val="20"/>
                <w:szCs w:val="20"/>
              </w:rPr>
              <w:t xml:space="preserve"> and information to help </w:t>
            </w:r>
            <w:r w:rsidR="00973A91">
              <w:rPr>
                <w:rFonts w:asciiTheme="minorHAnsi" w:hAnsiTheme="minorHAnsi"/>
                <w:sz w:val="20"/>
                <w:szCs w:val="20"/>
              </w:rPr>
              <w:t>YOU be successful in my</w:t>
            </w:r>
            <w:r w:rsidRPr="0077417A">
              <w:rPr>
                <w:rFonts w:asciiTheme="minorHAnsi" w:hAnsiTheme="minorHAnsi"/>
                <w:sz w:val="20"/>
                <w:szCs w:val="20"/>
              </w:rPr>
              <w:t xml:space="preserve"> class.   To ensure a positive learning environment, </w:t>
            </w:r>
            <w:r w:rsidRPr="0077417A">
              <w:rPr>
                <w:rFonts w:asciiTheme="minorHAnsi" w:hAnsiTheme="minorHAnsi"/>
                <w:b/>
                <w:sz w:val="20"/>
                <w:szCs w:val="20"/>
              </w:rPr>
              <w:t>ALL</w:t>
            </w:r>
            <w:r w:rsidRPr="0077417A">
              <w:rPr>
                <w:rFonts w:asciiTheme="minorHAnsi" w:hAnsiTheme="minorHAnsi"/>
                <w:sz w:val="20"/>
                <w:szCs w:val="20"/>
              </w:rPr>
              <w:t xml:space="preserve"> </w:t>
            </w:r>
            <w:r w:rsidRPr="0077417A">
              <w:rPr>
                <w:rFonts w:asciiTheme="minorHAnsi" w:hAnsiTheme="minorHAnsi"/>
                <w:b/>
                <w:sz w:val="20"/>
                <w:szCs w:val="20"/>
              </w:rPr>
              <w:t>STUDENTS</w:t>
            </w:r>
            <w:r w:rsidRPr="0077417A">
              <w:rPr>
                <w:rFonts w:asciiTheme="minorHAnsi" w:hAnsiTheme="minorHAnsi"/>
                <w:sz w:val="20"/>
                <w:szCs w:val="20"/>
              </w:rPr>
              <w:t xml:space="preserve"> are expected to follow the WCPS Code of Conduct and the WCMS Code of Conduct at all times.   Please note that all guidelines and expectations uphold Woodford County Public Schools and WCMS policies.  </w:t>
            </w:r>
          </w:p>
        </w:tc>
      </w:tr>
      <w:tr w:rsidR="00973A91" w:rsidRPr="00745EC0" w:rsidTr="00973A91">
        <w:trPr>
          <w:gridAfter w:val="1"/>
          <w:wAfter w:w="13" w:type="dxa"/>
          <w:trHeight w:val="192"/>
        </w:trPr>
        <w:tc>
          <w:tcPr>
            <w:tcW w:w="10555" w:type="dxa"/>
            <w:shd w:val="clear" w:color="auto" w:fill="D9D9D9" w:themeFill="background1" w:themeFillShade="D9"/>
          </w:tcPr>
          <w:p w:rsidR="00973A91" w:rsidRPr="00973A91" w:rsidRDefault="00973A91" w:rsidP="002812EC">
            <w:pPr>
              <w:pStyle w:val="Default"/>
              <w:rPr>
                <w:rFonts w:asciiTheme="minorHAnsi" w:hAnsiTheme="minorHAnsi"/>
                <w:b/>
                <w:sz w:val="20"/>
                <w:szCs w:val="20"/>
              </w:rPr>
            </w:pPr>
            <w:r>
              <w:rPr>
                <w:rFonts w:asciiTheme="minorHAnsi" w:hAnsiTheme="minorHAnsi"/>
                <w:b/>
                <w:sz w:val="20"/>
                <w:szCs w:val="20"/>
              </w:rPr>
              <w:t>Absent Work</w:t>
            </w:r>
            <w:r w:rsidRPr="00973A91">
              <w:rPr>
                <w:rFonts w:asciiTheme="minorHAnsi" w:hAnsiTheme="minorHAnsi"/>
                <w:b/>
                <w:sz w:val="20"/>
                <w:szCs w:val="20"/>
              </w:rPr>
              <w:t>:</w:t>
            </w:r>
          </w:p>
        </w:tc>
      </w:tr>
      <w:tr w:rsidR="00916A36" w:rsidRPr="00745EC0" w:rsidTr="00973A91">
        <w:trPr>
          <w:gridAfter w:val="1"/>
          <w:wAfter w:w="13" w:type="dxa"/>
          <w:trHeight w:val="1262"/>
        </w:trPr>
        <w:tc>
          <w:tcPr>
            <w:tcW w:w="10555" w:type="dxa"/>
          </w:tcPr>
          <w:p w:rsidR="00916A36" w:rsidRPr="0077417A" w:rsidRDefault="00916A36" w:rsidP="002812EC">
            <w:pPr>
              <w:pStyle w:val="Default"/>
              <w:rPr>
                <w:rFonts w:asciiTheme="minorHAnsi" w:hAnsiTheme="minorHAnsi"/>
                <w:sz w:val="20"/>
                <w:szCs w:val="20"/>
              </w:rPr>
            </w:pPr>
            <w:r w:rsidRPr="00973A91">
              <w:rPr>
                <w:rFonts w:asciiTheme="minorHAnsi" w:hAnsiTheme="minorHAnsi"/>
                <w:sz w:val="20"/>
              </w:rPr>
              <w:t xml:space="preserve">Students will follow the Woodford County make-up procedures as outlined in the student handbook and Tiger Book.  Upon returning to school following an excused absence, it is the student’s responsibility to contact the teacher to request make-up work.  The student shall request make-up work on the day s/he returns from an excused absence and shall have two (2) days to complete the make-up assignments for the first day of absence and one (1) additional day for each additional excused absence.  </w:t>
            </w:r>
            <w:r w:rsidRPr="00973A91">
              <w:rPr>
                <w:rFonts w:asciiTheme="minorHAnsi" w:hAnsiTheme="minorHAnsi"/>
                <w:b/>
                <w:sz w:val="20"/>
              </w:rPr>
              <w:t>Again, it is the student’s responsibility to get missed assignments!</w:t>
            </w:r>
          </w:p>
        </w:tc>
      </w:tr>
      <w:tr w:rsidR="00973A91" w:rsidRPr="00745EC0" w:rsidTr="00973A91">
        <w:trPr>
          <w:gridAfter w:val="1"/>
          <w:wAfter w:w="13" w:type="dxa"/>
          <w:trHeight w:val="192"/>
        </w:trPr>
        <w:tc>
          <w:tcPr>
            <w:tcW w:w="10555" w:type="dxa"/>
            <w:shd w:val="clear" w:color="auto" w:fill="D9D9D9" w:themeFill="background1" w:themeFillShade="D9"/>
          </w:tcPr>
          <w:p w:rsidR="00973A91" w:rsidRPr="00973A91" w:rsidRDefault="00973A91" w:rsidP="002812EC">
            <w:pPr>
              <w:pStyle w:val="Default"/>
              <w:rPr>
                <w:rFonts w:asciiTheme="minorHAnsi" w:hAnsiTheme="minorHAnsi"/>
                <w:b/>
                <w:sz w:val="22"/>
              </w:rPr>
            </w:pPr>
            <w:r w:rsidRPr="00973A91">
              <w:rPr>
                <w:rFonts w:asciiTheme="minorHAnsi" w:hAnsiTheme="minorHAnsi"/>
                <w:b/>
                <w:sz w:val="20"/>
              </w:rPr>
              <w:t xml:space="preserve">Late </w:t>
            </w:r>
            <w:r>
              <w:rPr>
                <w:rFonts w:asciiTheme="minorHAnsi" w:hAnsiTheme="minorHAnsi"/>
                <w:b/>
                <w:sz w:val="20"/>
              </w:rPr>
              <w:t>work (From the 6th Grade Grading Policy)</w:t>
            </w:r>
            <w:r w:rsidRPr="00973A91">
              <w:rPr>
                <w:rFonts w:asciiTheme="minorHAnsi" w:hAnsiTheme="minorHAnsi"/>
                <w:b/>
                <w:sz w:val="20"/>
              </w:rPr>
              <w:t>:</w:t>
            </w:r>
          </w:p>
        </w:tc>
      </w:tr>
      <w:tr w:rsidR="00973A91" w:rsidRPr="00745EC0" w:rsidTr="00973A91">
        <w:trPr>
          <w:gridAfter w:val="1"/>
          <w:wAfter w:w="13" w:type="dxa"/>
          <w:trHeight w:val="1352"/>
        </w:trPr>
        <w:tc>
          <w:tcPr>
            <w:tcW w:w="10555" w:type="dxa"/>
            <w:shd w:val="clear" w:color="auto" w:fill="FFFFFF" w:themeFill="background1"/>
          </w:tcPr>
          <w:p w:rsidR="00973A91" w:rsidRPr="00973A91" w:rsidRDefault="00973A91" w:rsidP="00973A91">
            <w:pPr>
              <w:pStyle w:val="ListParagraph"/>
              <w:widowControl w:val="0"/>
              <w:numPr>
                <w:ilvl w:val="0"/>
                <w:numId w:val="19"/>
              </w:numPr>
              <w:spacing w:after="0" w:line="240" w:lineRule="auto"/>
              <w:rPr>
                <w:rFonts w:asciiTheme="minorHAnsi" w:hAnsiTheme="minorHAnsi"/>
                <w:sz w:val="20"/>
                <w:szCs w:val="20"/>
              </w:rPr>
            </w:pPr>
            <w:r w:rsidRPr="00973A91">
              <w:rPr>
                <w:rFonts w:asciiTheme="minorHAnsi" w:hAnsiTheme="minorHAnsi"/>
                <w:sz w:val="20"/>
                <w:szCs w:val="20"/>
              </w:rPr>
              <w:t>Will be accepted until the unit test</w:t>
            </w:r>
          </w:p>
          <w:p w:rsidR="00973A91" w:rsidRPr="00973A91" w:rsidRDefault="00973A91" w:rsidP="00973A91">
            <w:pPr>
              <w:pStyle w:val="ListParagraph"/>
              <w:widowControl w:val="0"/>
              <w:numPr>
                <w:ilvl w:val="0"/>
                <w:numId w:val="19"/>
              </w:numPr>
              <w:spacing w:after="0" w:line="240" w:lineRule="auto"/>
              <w:rPr>
                <w:rFonts w:asciiTheme="minorHAnsi" w:hAnsiTheme="minorHAnsi"/>
                <w:sz w:val="20"/>
                <w:szCs w:val="20"/>
              </w:rPr>
            </w:pPr>
            <w:r w:rsidRPr="00973A91">
              <w:rPr>
                <w:rFonts w:asciiTheme="minorHAnsi" w:hAnsiTheme="minorHAnsi"/>
                <w:sz w:val="20"/>
                <w:szCs w:val="20"/>
              </w:rPr>
              <w:t>No late penalty given, but assignment will be flagged as late in Infinite C</w:t>
            </w:r>
            <w:r>
              <w:rPr>
                <w:rFonts w:asciiTheme="minorHAnsi" w:hAnsiTheme="minorHAnsi"/>
                <w:sz w:val="20"/>
                <w:szCs w:val="20"/>
              </w:rPr>
              <w:t>ampus</w:t>
            </w:r>
          </w:p>
          <w:p w:rsidR="00973A91" w:rsidRPr="00973A91" w:rsidRDefault="00973A91" w:rsidP="00973A91">
            <w:pPr>
              <w:pStyle w:val="ListParagraph"/>
              <w:widowControl w:val="0"/>
              <w:numPr>
                <w:ilvl w:val="0"/>
                <w:numId w:val="19"/>
              </w:numPr>
              <w:spacing w:after="0" w:line="240" w:lineRule="auto"/>
              <w:rPr>
                <w:rFonts w:asciiTheme="minorHAnsi" w:hAnsiTheme="minorHAnsi"/>
                <w:sz w:val="20"/>
                <w:szCs w:val="20"/>
              </w:rPr>
            </w:pPr>
            <w:r w:rsidRPr="00973A91">
              <w:rPr>
                <w:rFonts w:asciiTheme="minorHAnsi" w:hAnsiTheme="minorHAnsi"/>
                <w:sz w:val="20"/>
                <w:szCs w:val="20"/>
              </w:rPr>
              <w:t>I will grade the late assignment against classroom expectations</w:t>
            </w:r>
          </w:p>
          <w:p w:rsidR="00973A91" w:rsidRPr="00973A91" w:rsidRDefault="00973A91" w:rsidP="00973A91">
            <w:pPr>
              <w:pStyle w:val="ListParagraph"/>
              <w:widowControl w:val="0"/>
              <w:numPr>
                <w:ilvl w:val="0"/>
                <w:numId w:val="19"/>
              </w:numPr>
              <w:spacing w:after="0" w:line="240" w:lineRule="auto"/>
              <w:rPr>
                <w:rFonts w:asciiTheme="minorHAnsi" w:hAnsiTheme="minorHAnsi"/>
                <w:sz w:val="20"/>
                <w:szCs w:val="20"/>
              </w:rPr>
            </w:pPr>
            <w:r w:rsidRPr="00973A91">
              <w:rPr>
                <w:rFonts w:asciiTheme="minorHAnsi" w:hAnsiTheme="minorHAnsi"/>
                <w:sz w:val="20"/>
                <w:szCs w:val="20"/>
              </w:rPr>
              <w:t xml:space="preserve">Any work not turned in will be a </w:t>
            </w:r>
            <w:r w:rsidRPr="00973A91">
              <w:rPr>
                <w:rFonts w:asciiTheme="minorHAnsi" w:hAnsiTheme="minorHAnsi"/>
                <w:b/>
                <w:bCs/>
                <w:sz w:val="20"/>
                <w:szCs w:val="20"/>
                <w:u w:val="single"/>
              </w:rPr>
              <w:t>zero</w:t>
            </w:r>
            <w:r w:rsidRPr="00973A91">
              <w:rPr>
                <w:rFonts w:asciiTheme="minorHAnsi" w:hAnsiTheme="minorHAnsi"/>
                <w:b/>
                <w:bCs/>
                <w:sz w:val="20"/>
                <w:szCs w:val="20"/>
              </w:rPr>
              <w:t xml:space="preserve"> </w:t>
            </w:r>
            <w:r w:rsidRPr="00973A91">
              <w:rPr>
                <w:rFonts w:asciiTheme="minorHAnsi" w:hAnsiTheme="minorHAnsi"/>
                <w:sz w:val="20"/>
                <w:szCs w:val="20"/>
              </w:rPr>
              <w:t>in Infinite Campus</w:t>
            </w:r>
          </w:p>
          <w:p w:rsidR="00973A91" w:rsidRPr="00973A91" w:rsidRDefault="00973A91" w:rsidP="00973A91">
            <w:pPr>
              <w:pStyle w:val="ListParagraph"/>
              <w:widowControl w:val="0"/>
              <w:numPr>
                <w:ilvl w:val="0"/>
                <w:numId w:val="19"/>
              </w:numPr>
              <w:spacing w:after="0" w:line="240" w:lineRule="auto"/>
              <w:rPr>
                <w:rFonts w:asciiTheme="minorHAnsi" w:hAnsiTheme="minorHAnsi"/>
                <w:sz w:val="20"/>
                <w:szCs w:val="20"/>
              </w:rPr>
            </w:pPr>
            <w:r w:rsidRPr="00973A91">
              <w:rPr>
                <w:rFonts w:asciiTheme="minorHAnsi" w:hAnsiTheme="minorHAnsi"/>
                <w:sz w:val="20"/>
                <w:szCs w:val="20"/>
              </w:rPr>
              <w:t>You should</w:t>
            </w:r>
            <w:r w:rsidR="007411F8">
              <w:rPr>
                <w:rFonts w:asciiTheme="minorHAnsi" w:hAnsiTheme="minorHAnsi"/>
                <w:sz w:val="20"/>
                <w:szCs w:val="20"/>
              </w:rPr>
              <w:t xml:space="preserve"> turn in late work to the </w:t>
            </w:r>
            <w:r w:rsidR="000D741E">
              <w:rPr>
                <w:rFonts w:asciiTheme="minorHAnsi" w:hAnsiTheme="minorHAnsi"/>
                <w:sz w:val="20"/>
                <w:szCs w:val="20"/>
              </w:rPr>
              <w:t>labeled</w:t>
            </w:r>
            <w:r w:rsidRPr="00973A91">
              <w:rPr>
                <w:rFonts w:asciiTheme="minorHAnsi" w:hAnsiTheme="minorHAnsi"/>
                <w:sz w:val="20"/>
                <w:szCs w:val="20"/>
              </w:rPr>
              <w:t xml:space="preserve"> tray on my desk</w:t>
            </w:r>
          </w:p>
        </w:tc>
      </w:tr>
      <w:tr w:rsidR="00973A91" w:rsidRPr="00745EC0" w:rsidTr="00973A91">
        <w:trPr>
          <w:gridAfter w:val="1"/>
          <w:wAfter w:w="13" w:type="dxa"/>
          <w:trHeight w:val="317"/>
        </w:trPr>
        <w:tc>
          <w:tcPr>
            <w:tcW w:w="10555" w:type="dxa"/>
            <w:shd w:val="clear" w:color="auto" w:fill="D9D9D9" w:themeFill="background1" w:themeFillShade="D9"/>
          </w:tcPr>
          <w:p w:rsidR="00973A91" w:rsidRPr="00973A91" w:rsidRDefault="00973A91" w:rsidP="00973A91">
            <w:pPr>
              <w:widowControl w:val="0"/>
              <w:spacing w:after="0"/>
              <w:rPr>
                <w:rFonts w:asciiTheme="minorHAnsi" w:hAnsiTheme="minorHAnsi"/>
                <w:b/>
                <w:sz w:val="20"/>
                <w:szCs w:val="20"/>
              </w:rPr>
            </w:pPr>
            <w:r w:rsidRPr="00973A91">
              <w:rPr>
                <w:rFonts w:asciiTheme="minorHAnsi" w:hAnsiTheme="minorHAnsi"/>
                <w:b/>
                <w:sz w:val="20"/>
                <w:szCs w:val="20"/>
              </w:rPr>
              <w:t>Corrections</w:t>
            </w:r>
            <w:r>
              <w:rPr>
                <w:rFonts w:asciiTheme="minorHAnsi" w:hAnsiTheme="minorHAnsi"/>
                <w:b/>
                <w:sz w:val="20"/>
                <w:szCs w:val="20"/>
              </w:rPr>
              <w:t xml:space="preserve"> </w:t>
            </w:r>
            <w:r>
              <w:rPr>
                <w:rFonts w:asciiTheme="minorHAnsi" w:hAnsiTheme="minorHAnsi"/>
                <w:b/>
                <w:sz w:val="20"/>
              </w:rPr>
              <w:t>(From the 6th Grade Grading Policy)</w:t>
            </w:r>
            <w:r w:rsidRPr="00973A91">
              <w:rPr>
                <w:rFonts w:asciiTheme="minorHAnsi" w:hAnsiTheme="minorHAnsi"/>
                <w:b/>
                <w:sz w:val="20"/>
              </w:rPr>
              <w:t>:</w:t>
            </w:r>
          </w:p>
        </w:tc>
      </w:tr>
      <w:tr w:rsidR="00973A91" w:rsidRPr="00745EC0" w:rsidTr="00973A91">
        <w:trPr>
          <w:gridAfter w:val="1"/>
          <w:wAfter w:w="13" w:type="dxa"/>
          <w:trHeight w:val="317"/>
        </w:trPr>
        <w:tc>
          <w:tcPr>
            <w:tcW w:w="10555" w:type="dxa"/>
            <w:shd w:val="clear" w:color="auto" w:fill="FFFFFF" w:themeFill="background1"/>
          </w:tcPr>
          <w:p w:rsidR="00973A91" w:rsidRPr="00973A91" w:rsidRDefault="00973A91" w:rsidP="00973A91">
            <w:pPr>
              <w:pStyle w:val="ListParagraph"/>
              <w:widowControl w:val="0"/>
              <w:numPr>
                <w:ilvl w:val="0"/>
                <w:numId w:val="20"/>
              </w:numPr>
              <w:spacing w:after="0" w:line="240" w:lineRule="auto"/>
              <w:rPr>
                <w:rFonts w:asciiTheme="minorHAnsi" w:hAnsiTheme="minorHAnsi"/>
                <w:sz w:val="20"/>
                <w:szCs w:val="20"/>
              </w:rPr>
            </w:pPr>
            <w:r w:rsidRPr="00973A91">
              <w:rPr>
                <w:rFonts w:asciiTheme="minorHAnsi" w:hAnsiTheme="minorHAnsi"/>
                <w:sz w:val="20"/>
                <w:szCs w:val="20"/>
              </w:rPr>
              <w:t>Corrections will be offered for formative assessments  ONLY. Corrections must be completed BEFORE the unit summative assessment.</w:t>
            </w:r>
          </w:p>
          <w:p w:rsidR="00973A91" w:rsidRPr="00973A91" w:rsidRDefault="00973A91" w:rsidP="00973A91">
            <w:pPr>
              <w:pStyle w:val="ListParagraph"/>
              <w:widowControl w:val="0"/>
              <w:numPr>
                <w:ilvl w:val="0"/>
                <w:numId w:val="20"/>
              </w:numPr>
              <w:spacing w:after="0" w:line="240" w:lineRule="auto"/>
              <w:rPr>
                <w:rFonts w:asciiTheme="minorHAnsi" w:hAnsiTheme="minorHAnsi"/>
                <w:sz w:val="20"/>
                <w:szCs w:val="20"/>
              </w:rPr>
            </w:pPr>
            <w:r w:rsidRPr="00973A91">
              <w:rPr>
                <w:rFonts w:asciiTheme="minorHAnsi" w:hAnsiTheme="minorHAnsi"/>
                <w:sz w:val="20"/>
                <w:szCs w:val="20"/>
              </w:rPr>
              <w:t>You may NOT correct summative tests, projects, or writing pieces</w:t>
            </w:r>
          </w:p>
          <w:p w:rsidR="00973A91" w:rsidRPr="00973A91" w:rsidRDefault="00973A91" w:rsidP="00973A91">
            <w:pPr>
              <w:pStyle w:val="ListParagraph"/>
              <w:widowControl w:val="0"/>
              <w:numPr>
                <w:ilvl w:val="0"/>
                <w:numId w:val="20"/>
              </w:numPr>
              <w:spacing w:after="0" w:line="240" w:lineRule="auto"/>
              <w:rPr>
                <w:rFonts w:asciiTheme="minorHAnsi" w:hAnsiTheme="minorHAnsi"/>
                <w:sz w:val="20"/>
                <w:szCs w:val="20"/>
              </w:rPr>
            </w:pPr>
            <w:r w:rsidRPr="00973A91">
              <w:rPr>
                <w:rFonts w:asciiTheme="minorHAnsi" w:hAnsiTheme="minorHAnsi"/>
                <w:sz w:val="20"/>
                <w:szCs w:val="20"/>
              </w:rPr>
              <w:t xml:space="preserve">I will offer “Early Bird Specials” where you can turn in </w:t>
            </w:r>
            <w:r w:rsidRPr="00973A91">
              <w:rPr>
                <w:rFonts w:asciiTheme="minorHAnsi" w:hAnsiTheme="minorHAnsi"/>
                <w:b/>
                <w:bCs/>
                <w:sz w:val="20"/>
                <w:szCs w:val="20"/>
              </w:rPr>
              <w:t xml:space="preserve">projects up to 3 days </w:t>
            </w:r>
            <w:r w:rsidRPr="00973A91">
              <w:rPr>
                <w:rFonts w:asciiTheme="minorHAnsi" w:hAnsiTheme="minorHAnsi"/>
                <w:b/>
                <w:bCs/>
                <w:sz w:val="20"/>
                <w:szCs w:val="20"/>
                <w:u w:val="single"/>
              </w:rPr>
              <w:t>before</w:t>
            </w:r>
            <w:r w:rsidRPr="00973A91">
              <w:rPr>
                <w:rFonts w:asciiTheme="minorHAnsi" w:hAnsiTheme="minorHAnsi"/>
                <w:b/>
                <w:bCs/>
                <w:sz w:val="20"/>
                <w:szCs w:val="20"/>
              </w:rPr>
              <w:t xml:space="preserve"> the deadline </w:t>
            </w:r>
            <w:r w:rsidRPr="00973A91">
              <w:rPr>
                <w:rFonts w:asciiTheme="minorHAnsi" w:hAnsiTheme="minorHAnsi"/>
                <w:sz w:val="20"/>
                <w:szCs w:val="20"/>
              </w:rPr>
              <w:t>for feedback. You can use</w:t>
            </w:r>
            <w:r w:rsidR="007411F8">
              <w:rPr>
                <w:rFonts w:asciiTheme="minorHAnsi" w:hAnsiTheme="minorHAnsi"/>
                <w:sz w:val="20"/>
                <w:szCs w:val="20"/>
              </w:rPr>
              <w:t xml:space="preserve"> this feedback to correct your </w:t>
            </w:r>
            <w:r w:rsidRPr="00973A91">
              <w:rPr>
                <w:rFonts w:asciiTheme="minorHAnsi" w:hAnsiTheme="minorHAnsi"/>
                <w:sz w:val="20"/>
                <w:szCs w:val="20"/>
              </w:rPr>
              <w:t xml:space="preserve">work before the project is due. </w:t>
            </w:r>
          </w:p>
        </w:tc>
      </w:tr>
      <w:tr w:rsidR="0083710C" w:rsidRPr="00745EC0" w:rsidTr="002812EC">
        <w:trPr>
          <w:gridAfter w:val="1"/>
          <w:wAfter w:w="13" w:type="dxa"/>
          <w:trHeight w:val="192"/>
        </w:trPr>
        <w:tc>
          <w:tcPr>
            <w:tcW w:w="10555" w:type="dxa"/>
            <w:shd w:val="clear" w:color="auto" w:fill="D9D9D9" w:themeFill="background1" w:themeFillShade="D9"/>
          </w:tcPr>
          <w:p w:rsidR="0083710C" w:rsidRPr="0077417A" w:rsidRDefault="0083710C" w:rsidP="002812EC">
            <w:pPr>
              <w:pStyle w:val="Default"/>
              <w:rPr>
                <w:rFonts w:asciiTheme="minorHAnsi" w:hAnsiTheme="minorHAnsi"/>
                <w:b/>
                <w:sz w:val="20"/>
                <w:szCs w:val="20"/>
              </w:rPr>
            </w:pPr>
            <w:r w:rsidRPr="0077417A">
              <w:rPr>
                <w:rFonts w:asciiTheme="minorHAnsi" w:hAnsiTheme="minorHAnsi"/>
                <w:b/>
                <w:sz w:val="20"/>
                <w:szCs w:val="20"/>
              </w:rPr>
              <w:t>Classroom Expectations</w:t>
            </w:r>
            <w:r w:rsidR="00974572" w:rsidRPr="0077417A">
              <w:rPr>
                <w:rFonts w:asciiTheme="minorHAnsi" w:hAnsiTheme="minorHAnsi"/>
                <w:b/>
                <w:sz w:val="20"/>
                <w:szCs w:val="20"/>
              </w:rPr>
              <w:t xml:space="preserve"> Follow the ROCKS Characteristics</w:t>
            </w:r>
          </w:p>
        </w:tc>
      </w:tr>
      <w:tr w:rsidR="0083710C" w:rsidRPr="00745EC0" w:rsidTr="002812EC">
        <w:trPr>
          <w:gridAfter w:val="1"/>
          <w:wAfter w:w="13" w:type="dxa"/>
          <w:trHeight w:val="192"/>
        </w:trPr>
        <w:tc>
          <w:tcPr>
            <w:tcW w:w="10555" w:type="dxa"/>
            <w:shd w:val="clear" w:color="auto" w:fill="auto"/>
          </w:tcPr>
          <w:p w:rsidR="0011026B" w:rsidRPr="0077417A" w:rsidRDefault="0011026B" w:rsidP="0011026B">
            <w:pPr>
              <w:pStyle w:val="Default"/>
              <w:rPr>
                <w:rFonts w:asciiTheme="minorHAnsi" w:hAnsiTheme="minorHAnsi"/>
                <w:sz w:val="20"/>
                <w:szCs w:val="20"/>
              </w:rPr>
            </w:pPr>
            <w:r w:rsidRPr="0077417A">
              <w:rPr>
                <w:rFonts w:asciiTheme="minorHAnsi" w:hAnsiTheme="minorHAnsi"/>
                <w:sz w:val="20"/>
                <w:szCs w:val="20"/>
              </w:rPr>
              <w:t xml:space="preserve">Respect  </w:t>
            </w:r>
          </w:p>
          <w:p w:rsidR="0083710C" w:rsidRPr="0077417A" w:rsidRDefault="0011026B" w:rsidP="0011026B">
            <w:pPr>
              <w:pStyle w:val="Default"/>
              <w:numPr>
                <w:ilvl w:val="0"/>
                <w:numId w:val="12"/>
              </w:numPr>
              <w:rPr>
                <w:rFonts w:asciiTheme="minorHAnsi" w:hAnsiTheme="minorHAnsi"/>
                <w:sz w:val="20"/>
                <w:szCs w:val="20"/>
              </w:rPr>
            </w:pPr>
            <w:r w:rsidRPr="0077417A">
              <w:rPr>
                <w:rFonts w:asciiTheme="minorHAnsi" w:hAnsiTheme="minorHAnsi"/>
                <w:sz w:val="20"/>
                <w:szCs w:val="20"/>
              </w:rPr>
              <w:t>Listen to others as they share their thinking.</w:t>
            </w:r>
          </w:p>
          <w:p w:rsidR="0083710C" w:rsidRPr="0077417A" w:rsidRDefault="0011026B" w:rsidP="00974572">
            <w:pPr>
              <w:pStyle w:val="Default"/>
              <w:numPr>
                <w:ilvl w:val="0"/>
                <w:numId w:val="12"/>
              </w:numPr>
              <w:rPr>
                <w:rFonts w:asciiTheme="minorHAnsi" w:hAnsiTheme="minorHAnsi"/>
                <w:sz w:val="20"/>
                <w:szCs w:val="20"/>
              </w:rPr>
            </w:pPr>
            <w:r w:rsidRPr="0077417A">
              <w:rPr>
                <w:rFonts w:asciiTheme="minorHAnsi" w:hAnsiTheme="minorHAnsi"/>
                <w:sz w:val="20"/>
                <w:szCs w:val="20"/>
              </w:rPr>
              <w:t>Raise your hand, or wait for the proper time to speak.</w:t>
            </w:r>
          </w:p>
        </w:tc>
      </w:tr>
      <w:tr w:rsidR="0011026B" w:rsidRPr="00745EC0" w:rsidTr="002812EC">
        <w:trPr>
          <w:gridAfter w:val="1"/>
          <w:wAfter w:w="13" w:type="dxa"/>
          <w:trHeight w:val="192"/>
        </w:trPr>
        <w:tc>
          <w:tcPr>
            <w:tcW w:w="10555" w:type="dxa"/>
            <w:shd w:val="clear" w:color="auto" w:fill="auto"/>
          </w:tcPr>
          <w:p w:rsidR="0011026B" w:rsidRPr="0077417A" w:rsidRDefault="0011026B" w:rsidP="0011026B">
            <w:pPr>
              <w:pStyle w:val="Default"/>
              <w:rPr>
                <w:rFonts w:asciiTheme="minorHAnsi" w:hAnsiTheme="minorHAnsi"/>
                <w:sz w:val="20"/>
                <w:szCs w:val="20"/>
              </w:rPr>
            </w:pPr>
            <w:r w:rsidRPr="0077417A">
              <w:rPr>
                <w:rFonts w:asciiTheme="minorHAnsi" w:hAnsiTheme="minorHAnsi"/>
                <w:sz w:val="20"/>
                <w:szCs w:val="20"/>
              </w:rPr>
              <w:t xml:space="preserve">Ownership </w:t>
            </w:r>
          </w:p>
          <w:p w:rsidR="0011026B" w:rsidRPr="0077417A" w:rsidRDefault="0011026B" w:rsidP="0011026B">
            <w:pPr>
              <w:pStyle w:val="Default"/>
              <w:numPr>
                <w:ilvl w:val="0"/>
                <w:numId w:val="13"/>
              </w:numPr>
              <w:rPr>
                <w:rFonts w:asciiTheme="minorHAnsi" w:hAnsiTheme="minorHAnsi"/>
                <w:sz w:val="20"/>
                <w:szCs w:val="20"/>
              </w:rPr>
            </w:pPr>
            <w:r w:rsidRPr="0077417A">
              <w:rPr>
                <w:rFonts w:asciiTheme="minorHAnsi" w:hAnsiTheme="minorHAnsi"/>
                <w:sz w:val="20"/>
                <w:szCs w:val="20"/>
              </w:rPr>
              <w:t>Come prepared and ready to learn.</w:t>
            </w:r>
          </w:p>
          <w:p w:rsidR="0011026B" w:rsidRPr="0077417A" w:rsidRDefault="0011026B" w:rsidP="0011026B">
            <w:pPr>
              <w:pStyle w:val="Default"/>
              <w:numPr>
                <w:ilvl w:val="0"/>
                <w:numId w:val="13"/>
              </w:numPr>
              <w:rPr>
                <w:rFonts w:asciiTheme="minorHAnsi" w:hAnsiTheme="minorHAnsi"/>
                <w:sz w:val="20"/>
                <w:szCs w:val="20"/>
              </w:rPr>
            </w:pPr>
            <w:r w:rsidRPr="0077417A">
              <w:rPr>
                <w:rFonts w:asciiTheme="minorHAnsi" w:hAnsiTheme="minorHAnsi"/>
                <w:sz w:val="20"/>
                <w:szCs w:val="20"/>
              </w:rPr>
              <w:t>Take pride in your work, give your best effort.</w:t>
            </w:r>
          </w:p>
        </w:tc>
      </w:tr>
      <w:tr w:rsidR="0011026B" w:rsidRPr="00745EC0" w:rsidTr="002812EC">
        <w:trPr>
          <w:gridAfter w:val="1"/>
          <w:wAfter w:w="13" w:type="dxa"/>
          <w:trHeight w:val="192"/>
        </w:trPr>
        <w:tc>
          <w:tcPr>
            <w:tcW w:w="10555" w:type="dxa"/>
            <w:shd w:val="clear" w:color="auto" w:fill="auto"/>
          </w:tcPr>
          <w:p w:rsidR="0011026B" w:rsidRPr="0077417A" w:rsidRDefault="0011026B" w:rsidP="0011026B">
            <w:pPr>
              <w:pStyle w:val="Default"/>
              <w:rPr>
                <w:rFonts w:asciiTheme="minorHAnsi" w:hAnsiTheme="minorHAnsi"/>
                <w:sz w:val="20"/>
                <w:szCs w:val="20"/>
              </w:rPr>
            </w:pPr>
            <w:r w:rsidRPr="0077417A">
              <w:rPr>
                <w:rFonts w:asciiTheme="minorHAnsi" w:hAnsiTheme="minorHAnsi"/>
                <w:sz w:val="20"/>
                <w:szCs w:val="20"/>
              </w:rPr>
              <w:t xml:space="preserve">Cooperation </w:t>
            </w:r>
          </w:p>
          <w:p w:rsidR="0011026B" w:rsidRPr="0077417A" w:rsidRDefault="0011026B" w:rsidP="0011026B">
            <w:pPr>
              <w:pStyle w:val="Default"/>
              <w:numPr>
                <w:ilvl w:val="0"/>
                <w:numId w:val="14"/>
              </w:numPr>
              <w:rPr>
                <w:rFonts w:asciiTheme="minorHAnsi" w:hAnsiTheme="minorHAnsi"/>
                <w:sz w:val="20"/>
                <w:szCs w:val="20"/>
              </w:rPr>
            </w:pPr>
            <w:r w:rsidRPr="0077417A">
              <w:rPr>
                <w:rFonts w:asciiTheme="minorHAnsi" w:hAnsiTheme="minorHAnsi"/>
                <w:sz w:val="20"/>
                <w:szCs w:val="20"/>
              </w:rPr>
              <w:t>Positively respond to redirection.</w:t>
            </w:r>
          </w:p>
          <w:p w:rsidR="0011026B" w:rsidRPr="0077417A" w:rsidRDefault="0011026B" w:rsidP="0011026B">
            <w:pPr>
              <w:pStyle w:val="Default"/>
              <w:numPr>
                <w:ilvl w:val="0"/>
                <w:numId w:val="14"/>
              </w:numPr>
              <w:rPr>
                <w:rFonts w:asciiTheme="minorHAnsi" w:hAnsiTheme="minorHAnsi"/>
                <w:sz w:val="20"/>
                <w:szCs w:val="20"/>
              </w:rPr>
            </w:pPr>
            <w:r w:rsidRPr="0077417A">
              <w:rPr>
                <w:rFonts w:asciiTheme="minorHAnsi" w:hAnsiTheme="minorHAnsi"/>
                <w:sz w:val="20"/>
                <w:szCs w:val="20"/>
              </w:rPr>
              <w:t>Follow instructions and work well in groups</w:t>
            </w:r>
          </w:p>
        </w:tc>
      </w:tr>
      <w:tr w:rsidR="0011026B" w:rsidRPr="00745EC0" w:rsidTr="002812EC">
        <w:trPr>
          <w:gridAfter w:val="1"/>
          <w:wAfter w:w="13" w:type="dxa"/>
          <w:trHeight w:val="192"/>
        </w:trPr>
        <w:tc>
          <w:tcPr>
            <w:tcW w:w="10555" w:type="dxa"/>
            <w:shd w:val="clear" w:color="auto" w:fill="auto"/>
          </w:tcPr>
          <w:p w:rsidR="0011026B" w:rsidRPr="0077417A" w:rsidRDefault="0011026B" w:rsidP="0011026B">
            <w:pPr>
              <w:pStyle w:val="Default"/>
              <w:rPr>
                <w:rFonts w:asciiTheme="minorHAnsi" w:hAnsiTheme="minorHAnsi"/>
                <w:sz w:val="20"/>
                <w:szCs w:val="20"/>
              </w:rPr>
            </w:pPr>
            <w:r w:rsidRPr="0077417A">
              <w:rPr>
                <w:rFonts w:asciiTheme="minorHAnsi" w:hAnsiTheme="minorHAnsi"/>
                <w:sz w:val="20"/>
                <w:szCs w:val="20"/>
              </w:rPr>
              <w:t>Kindness</w:t>
            </w:r>
          </w:p>
          <w:p w:rsidR="0011026B" w:rsidRPr="0077417A" w:rsidRDefault="0011026B" w:rsidP="0011026B">
            <w:pPr>
              <w:pStyle w:val="Default"/>
              <w:numPr>
                <w:ilvl w:val="0"/>
                <w:numId w:val="15"/>
              </w:numPr>
              <w:rPr>
                <w:rFonts w:asciiTheme="minorHAnsi" w:hAnsiTheme="minorHAnsi"/>
                <w:sz w:val="20"/>
                <w:szCs w:val="20"/>
              </w:rPr>
            </w:pPr>
            <w:r w:rsidRPr="0077417A">
              <w:rPr>
                <w:rFonts w:asciiTheme="minorHAnsi" w:hAnsiTheme="minorHAnsi"/>
                <w:sz w:val="20"/>
                <w:szCs w:val="20"/>
              </w:rPr>
              <w:t>Treat others as you would like to be treated.</w:t>
            </w:r>
          </w:p>
          <w:p w:rsidR="0011026B" w:rsidRPr="0077417A" w:rsidRDefault="00974572" w:rsidP="0011026B">
            <w:pPr>
              <w:pStyle w:val="Default"/>
              <w:numPr>
                <w:ilvl w:val="0"/>
                <w:numId w:val="15"/>
              </w:numPr>
              <w:rPr>
                <w:rFonts w:asciiTheme="minorHAnsi" w:hAnsiTheme="minorHAnsi"/>
                <w:sz w:val="20"/>
                <w:szCs w:val="20"/>
              </w:rPr>
            </w:pPr>
            <w:r w:rsidRPr="0077417A">
              <w:rPr>
                <w:rFonts w:asciiTheme="minorHAnsi" w:hAnsiTheme="minorHAnsi"/>
                <w:sz w:val="20"/>
                <w:szCs w:val="20"/>
              </w:rPr>
              <w:t>If you don’t have anything nice to say, DON’T say anything at all.</w:t>
            </w:r>
          </w:p>
        </w:tc>
      </w:tr>
      <w:tr w:rsidR="0011026B" w:rsidRPr="00745EC0" w:rsidTr="002812EC">
        <w:trPr>
          <w:gridAfter w:val="1"/>
          <w:wAfter w:w="13" w:type="dxa"/>
          <w:trHeight w:val="192"/>
        </w:trPr>
        <w:tc>
          <w:tcPr>
            <w:tcW w:w="10555" w:type="dxa"/>
            <w:shd w:val="clear" w:color="auto" w:fill="auto"/>
          </w:tcPr>
          <w:p w:rsidR="00974572" w:rsidRPr="0077417A" w:rsidRDefault="0011026B" w:rsidP="0011026B">
            <w:pPr>
              <w:pStyle w:val="Default"/>
              <w:rPr>
                <w:rFonts w:asciiTheme="minorHAnsi" w:hAnsiTheme="minorHAnsi"/>
                <w:sz w:val="20"/>
                <w:szCs w:val="20"/>
              </w:rPr>
            </w:pPr>
            <w:r w:rsidRPr="0077417A">
              <w:rPr>
                <w:rFonts w:asciiTheme="minorHAnsi" w:hAnsiTheme="minorHAnsi"/>
                <w:sz w:val="20"/>
                <w:szCs w:val="20"/>
              </w:rPr>
              <w:t xml:space="preserve">Safety  </w:t>
            </w:r>
          </w:p>
          <w:p w:rsidR="0011026B" w:rsidRPr="0077417A" w:rsidRDefault="0011026B" w:rsidP="00974572">
            <w:pPr>
              <w:pStyle w:val="Default"/>
              <w:numPr>
                <w:ilvl w:val="0"/>
                <w:numId w:val="16"/>
              </w:numPr>
              <w:rPr>
                <w:rFonts w:asciiTheme="minorHAnsi" w:hAnsiTheme="minorHAnsi"/>
                <w:sz w:val="20"/>
                <w:szCs w:val="20"/>
              </w:rPr>
            </w:pPr>
            <w:r w:rsidRPr="0077417A">
              <w:rPr>
                <w:rFonts w:asciiTheme="minorHAnsi" w:hAnsiTheme="minorHAnsi"/>
                <w:sz w:val="20"/>
                <w:szCs w:val="20"/>
              </w:rPr>
              <w:t>Keep hand, feet</w:t>
            </w:r>
            <w:r w:rsidR="00FA4915" w:rsidRPr="0077417A">
              <w:rPr>
                <w:rFonts w:asciiTheme="minorHAnsi" w:hAnsiTheme="minorHAnsi"/>
                <w:sz w:val="20"/>
                <w:szCs w:val="20"/>
              </w:rPr>
              <w:t>,</w:t>
            </w:r>
            <w:r w:rsidRPr="0077417A">
              <w:rPr>
                <w:rFonts w:asciiTheme="minorHAnsi" w:hAnsiTheme="minorHAnsi"/>
                <w:sz w:val="20"/>
                <w:szCs w:val="20"/>
              </w:rPr>
              <w:t xml:space="preserve"> and all objects to yourself</w:t>
            </w:r>
          </w:p>
          <w:p w:rsidR="00974572" w:rsidRPr="0077417A" w:rsidRDefault="00974572" w:rsidP="0011026B">
            <w:pPr>
              <w:pStyle w:val="Default"/>
              <w:numPr>
                <w:ilvl w:val="0"/>
                <w:numId w:val="16"/>
              </w:numPr>
              <w:rPr>
                <w:rFonts w:asciiTheme="minorHAnsi" w:hAnsiTheme="minorHAnsi"/>
                <w:sz w:val="20"/>
                <w:szCs w:val="20"/>
              </w:rPr>
            </w:pPr>
            <w:r w:rsidRPr="0077417A">
              <w:rPr>
                <w:rFonts w:asciiTheme="minorHAnsi" w:hAnsiTheme="minorHAnsi"/>
                <w:sz w:val="20"/>
                <w:szCs w:val="20"/>
              </w:rPr>
              <w:t>Follow all procedures.</w:t>
            </w:r>
          </w:p>
        </w:tc>
      </w:tr>
      <w:tr w:rsidR="008F1976" w:rsidRPr="00745EC0" w:rsidTr="002812EC">
        <w:trPr>
          <w:gridAfter w:val="1"/>
          <w:wAfter w:w="13" w:type="dxa"/>
          <w:trHeight w:val="192"/>
        </w:trPr>
        <w:tc>
          <w:tcPr>
            <w:tcW w:w="10555" w:type="dxa"/>
            <w:tcBorders>
              <w:bottom w:val="single" w:sz="4" w:space="0" w:color="auto"/>
            </w:tcBorders>
            <w:shd w:val="clear" w:color="auto" w:fill="D9D9D9" w:themeFill="background1" w:themeFillShade="D9"/>
          </w:tcPr>
          <w:p w:rsidR="008F1976" w:rsidRPr="0077417A" w:rsidRDefault="008F1976" w:rsidP="002812EC">
            <w:pPr>
              <w:pStyle w:val="Default"/>
              <w:rPr>
                <w:rFonts w:asciiTheme="minorHAnsi" w:hAnsiTheme="minorHAnsi"/>
                <w:b/>
                <w:sz w:val="20"/>
                <w:szCs w:val="20"/>
              </w:rPr>
            </w:pPr>
            <w:r w:rsidRPr="0077417A">
              <w:rPr>
                <w:rFonts w:asciiTheme="minorHAnsi" w:hAnsiTheme="minorHAnsi"/>
                <w:b/>
                <w:sz w:val="20"/>
                <w:szCs w:val="20"/>
              </w:rPr>
              <w:t>Choices Have Consequences</w:t>
            </w:r>
          </w:p>
        </w:tc>
      </w:tr>
      <w:tr w:rsidR="008F1976" w:rsidRPr="00745EC0" w:rsidTr="002812EC">
        <w:trPr>
          <w:gridAfter w:val="1"/>
          <w:wAfter w:w="13" w:type="dxa"/>
          <w:trHeight w:val="192"/>
        </w:trPr>
        <w:tc>
          <w:tcPr>
            <w:tcW w:w="10555" w:type="dxa"/>
            <w:shd w:val="clear" w:color="auto" w:fill="auto"/>
          </w:tcPr>
          <w:p w:rsidR="00CE0B51" w:rsidRPr="007411F8" w:rsidRDefault="00CE0B51" w:rsidP="002812EC">
            <w:pPr>
              <w:pStyle w:val="Default"/>
              <w:tabs>
                <w:tab w:val="left" w:pos="2580"/>
              </w:tabs>
              <w:rPr>
                <w:rFonts w:asciiTheme="minorHAnsi" w:hAnsiTheme="minorHAnsi"/>
                <w:sz w:val="20"/>
                <w:szCs w:val="20"/>
              </w:rPr>
            </w:pPr>
            <w:r w:rsidRPr="007411F8">
              <w:rPr>
                <w:rFonts w:asciiTheme="minorHAnsi" w:hAnsiTheme="minorHAnsi"/>
                <w:sz w:val="20"/>
                <w:szCs w:val="20"/>
              </w:rPr>
              <w:t xml:space="preserve">If you choose to </w:t>
            </w:r>
            <w:r w:rsidR="00974572" w:rsidRPr="007411F8">
              <w:rPr>
                <w:rFonts w:asciiTheme="minorHAnsi" w:hAnsiTheme="minorHAnsi"/>
                <w:sz w:val="20"/>
                <w:szCs w:val="20"/>
              </w:rPr>
              <w:t>VEER from my expectations, or any WCMS Behavior Expectations, then…</w:t>
            </w:r>
          </w:p>
          <w:p w:rsidR="00974572" w:rsidRPr="007411F8" w:rsidRDefault="007411F8" w:rsidP="007411F8">
            <w:pPr>
              <w:pStyle w:val="Default"/>
              <w:numPr>
                <w:ilvl w:val="0"/>
                <w:numId w:val="22"/>
              </w:numPr>
              <w:tabs>
                <w:tab w:val="left" w:pos="2580"/>
              </w:tabs>
              <w:rPr>
                <w:rFonts w:asciiTheme="minorHAnsi" w:hAnsiTheme="minorHAnsi"/>
                <w:sz w:val="20"/>
                <w:szCs w:val="20"/>
              </w:rPr>
            </w:pPr>
            <w:r>
              <w:rPr>
                <w:rFonts w:asciiTheme="minorHAnsi" w:hAnsiTheme="minorHAnsi"/>
                <w:sz w:val="20"/>
                <w:szCs w:val="20"/>
              </w:rPr>
              <w:t>First, you will receive a verbal warning and redirection</w:t>
            </w:r>
          </w:p>
          <w:p w:rsidR="00974572" w:rsidRPr="007411F8" w:rsidRDefault="007411F8" w:rsidP="007411F8">
            <w:pPr>
              <w:pStyle w:val="Default"/>
              <w:numPr>
                <w:ilvl w:val="0"/>
                <w:numId w:val="22"/>
              </w:numPr>
              <w:tabs>
                <w:tab w:val="left" w:pos="2580"/>
              </w:tabs>
              <w:rPr>
                <w:rFonts w:asciiTheme="minorHAnsi" w:hAnsiTheme="minorHAnsi"/>
                <w:sz w:val="20"/>
                <w:szCs w:val="20"/>
              </w:rPr>
            </w:pPr>
            <w:r>
              <w:rPr>
                <w:rFonts w:asciiTheme="minorHAnsi" w:hAnsiTheme="minorHAnsi"/>
                <w:sz w:val="20"/>
                <w:szCs w:val="20"/>
              </w:rPr>
              <w:t xml:space="preserve">If the behavior is not corrected, I </w:t>
            </w:r>
            <w:r w:rsidR="00FA4915" w:rsidRPr="007411F8">
              <w:rPr>
                <w:rFonts w:asciiTheme="minorHAnsi" w:hAnsiTheme="minorHAnsi"/>
                <w:sz w:val="20"/>
                <w:szCs w:val="20"/>
              </w:rPr>
              <w:t xml:space="preserve">will fill out a Minor Incident Report </w:t>
            </w:r>
            <w:r>
              <w:rPr>
                <w:rFonts w:asciiTheme="minorHAnsi" w:hAnsiTheme="minorHAnsi"/>
                <w:sz w:val="20"/>
                <w:szCs w:val="20"/>
              </w:rPr>
              <w:t xml:space="preserve">(MIR) </w:t>
            </w:r>
            <w:r w:rsidR="00FA4915" w:rsidRPr="007411F8">
              <w:rPr>
                <w:rFonts w:asciiTheme="minorHAnsi" w:hAnsiTheme="minorHAnsi"/>
                <w:sz w:val="20"/>
                <w:szCs w:val="20"/>
              </w:rPr>
              <w:t xml:space="preserve">and </w:t>
            </w:r>
            <w:r>
              <w:rPr>
                <w:rFonts w:asciiTheme="minorHAnsi" w:hAnsiTheme="minorHAnsi"/>
                <w:sz w:val="20"/>
                <w:szCs w:val="20"/>
              </w:rPr>
              <w:t xml:space="preserve">a </w:t>
            </w:r>
            <w:r w:rsidR="00FA4915" w:rsidRPr="007411F8">
              <w:rPr>
                <w:rFonts w:asciiTheme="minorHAnsi" w:hAnsiTheme="minorHAnsi"/>
                <w:sz w:val="20"/>
                <w:szCs w:val="20"/>
              </w:rPr>
              <w:t xml:space="preserve">parent </w:t>
            </w:r>
            <w:r>
              <w:rPr>
                <w:rFonts w:asciiTheme="minorHAnsi" w:hAnsiTheme="minorHAnsi"/>
                <w:sz w:val="20"/>
                <w:szCs w:val="20"/>
              </w:rPr>
              <w:t xml:space="preserve">or guardian </w:t>
            </w:r>
            <w:r w:rsidR="00FA4915" w:rsidRPr="007411F8">
              <w:rPr>
                <w:rFonts w:asciiTheme="minorHAnsi" w:hAnsiTheme="minorHAnsi"/>
                <w:sz w:val="20"/>
                <w:szCs w:val="20"/>
              </w:rPr>
              <w:t xml:space="preserve">will be contacted </w:t>
            </w:r>
            <w:r>
              <w:rPr>
                <w:rFonts w:asciiTheme="minorHAnsi" w:hAnsiTheme="minorHAnsi"/>
                <w:sz w:val="20"/>
                <w:szCs w:val="20"/>
              </w:rPr>
              <w:t xml:space="preserve"> </w:t>
            </w:r>
          </w:p>
          <w:p w:rsidR="007411F8" w:rsidRDefault="007411F8" w:rsidP="007411F8">
            <w:pPr>
              <w:pStyle w:val="Default"/>
              <w:numPr>
                <w:ilvl w:val="0"/>
                <w:numId w:val="22"/>
              </w:numPr>
              <w:tabs>
                <w:tab w:val="left" w:pos="2580"/>
              </w:tabs>
              <w:rPr>
                <w:rFonts w:asciiTheme="minorHAnsi" w:hAnsiTheme="minorHAnsi"/>
                <w:sz w:val="20"/>
                <w:szCs w:val="20"/>
              </w:rPr>
            </w:pPr>
            <w:r>
              <w:rPr>
                <w:rFonts w:asciiTheme="minorHAnsi" w:hAnsiTheme="minorHAnsi"/>
                <w:sz w:val="20"/>
                <w:szCs w:val="20"/>
              </w:rPr>
              <w:t>If three (3) MIR forms are filled out, the guidance office will be contacted</w:t>
            </w:r>
          </w:p>
          <w:p w:rsidR="00974572" w:rsidRPr="007411F8" w:rsidRDefault="007411F8" w:rsidP="007411F8">
            <w:pPr>
              <w:pStyle w:val="Default"/>
              <w:numPr>
                <w:ilvl w:val="0"/>
                <w:numId w:val="22"/>
              </w:numPr>
              <w:tabs>
                <w:tab w:val="left" w:pos="2580"/>
              </w:tabs>
              <w:rPr>
                <w:rFonts w:asciiTheme="minorHAnsi" w:hAnsiTheme="minorHAnsi"/>
                <w:sz w:val="20"/>
                <w:szCs w:val="20"/>
              </w:rPr>
            </w:pPr>
            <w:r>
              <w:rPr>
                <w:rFonts w:asciiTheme="minorHAnsi" w:hAnsiTheme="minorHAnsi"/>
                <w:sz w:val="20"/>
                <w:szCs w:val="20"/>
              </w:rPr>
              <w:t xml:space="preserve">In the event of a major behavior incident, a Student Referral will be written and the student will be </w:t>
            </w:r>
            <w:r w:rsidR="00FA4915" w:rsidRPr="007411F8">
              <w:rPr>
                <w:rFonts w:asciiTheme="minorHAnsi" w:hAnsiTheme="minorHAnsi"/>
                <w:sz w:val="20"/>
                <w:szCs w:val="20"/>
              </w:rPr>
              <w:t>sent to the office</w:t>
            </w:r>
          </w:p>
          <w:p w:rsidR="00CE0B51" w:rsidRPr="00745EC0" w:rsidRDefault="00CE0B51" w:rsidP="002812EC">
            <w:pPr>
              <w:pStyle w:val="Default"/>
              <w:tabs>
                <w:tab w:val="left" w:pos="2580"/>
              </w:tabs>
              <w:rPr>
                <w:rFonts w:ascii="Comic Sans MS" w:hAnsi="Comic Sans MS"/>
                <w:sz w:val="20"/>
                <w:szCs w:val="20"/>
              </w:rPr>
            </w:pPr>
          </w:p>
        </w:tc>
      </w:tr>
    </w:tbl>
    <w:p w:rsidR="000D741E" w:rsidRDefault="000D741E" w:rsidP="000D741E">
      <w:pPr>
        <w:spacing w:after="0" w:line="240" w:lineRule="auto"/>
        <w:rPr>
          <w:rFonts w:ascii="Comic Sans MS" w:hAnsi="Comic Sans MS"/>
          <w:b/>
          <w:sz w:val="18"/>
          <w:u w:val="single"/>
        </w:rPr>
      </w:pPr>
    </w:p>
    <w:p w:rsidR="007411F8" w:rsidRDefault="007411F8" w:rsidP="000D741E">
      <w:pPr>
        <w:spacing w:after="0" w:line="240" w:lineRule="auto"/>
        <w:rPr>
          <w:rFonts w:asciiTheme="minorHAnsi" w:hAnsiTheme="minorHAnsi"/>
          <w:sz w:val="20"/>
        </w:rPr>
      </w:pPr>
      <w:r>
        <w:rPr>
          <w:rFonts w:asciiTheme="minorHAnsi" w:hAnsiTheme="minorHAnsi"/>
          <w:sz w:val="20"/>
        </w:rPr>
        <w:t xml:space="preserve">Please sign below to acknowledge </w:t>
      </w:r>
      <w:r w:rsidR="000D741E">
        <w:rPr>
          <w:rFonts w:asciiTheme="minorHAnsi" w:hAnsiTheme="minorHAnsi"/>
          <w:sz w:val="20"/>
        </w:rPr>
        <w:t>that you have read through the syllabus and are aware of the polices and expectations for my classroom. Thank you, and I look forward to a great year!</w:t>
      </w:r>
    </w:p>
    <w:p w:rsidR="000D741E" w:rsidRDefault="000D741E" w:rsidP="000D741E">
      <w:pPr>
        <w:spacing w:after="0" w:line="240" w:lineRule="auto"/>
        <w:rPr>
          <w:rFonts w:asciiTheme="minorHAnsi" w:hAnsiTheme="minorHAnsi"/>
          <w:sz w:val="20"/>
        </w:rPr>
      </w:pPr>
    </w:p>
    <w:p w:rsidR="000D741E" w:rsidRDefault="000D741E" w:rsidP="000D741E">
      <w:pPr>
        <w:spacing w:after="0" w:line="240" w:lineRule="auto"/>
        <w:rPr>
          <w:rFonts w:asciiTheme="minorHAnsi" w:hAnsiTheme="minorHAnsi"/>
          <w:sz w:val="20"/>
        </w:rPr>
      </w:pPr>
      <w:r>
        <w:rPr>
          <w:rFonts w:asciiTheme="minorHAnsi" w:hAnsiTheme="minorHAnsi"/>
          <w:sz w:val="20"/>
        </w:rPr>
        <w:t>Student: __________________________________</w:t>
      </w:r>
      <w:r>
        <w:rPr>
          <w:rFonts w:asciiTheme="minorHAnsi" w:hAnsiTheme="minorHAnsi"/>
          <w:sz w:val="20"/>
        </w:rPr>
        <w:tab/>
      </w:r>
      <w:r>
        <w:rPr>
          <w:rFonts w:asciiTheme="minorHAnsi" w:hAnsiTheme="minorHAnsi"/>
          <w:sz w:val="20"/>
        </w:rPr>
        <w:tab/>
        <w:t>Parent/Guardian: _____________________________________</w:t>
      </w:r>
    </w:p>
    <w:sectPr w:rsidR="000D741E" w:rsidSect="009C1CC9">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3B0" w:rsidRDefault="00EB43B0" w:rsidP="009C1CC9">
      <w:pPr>
        <w:spacing w:after="0" w:line="240" w:lineRule="auto"/>
      </w:pPr>
      <w:r>
        <w:separator/>
      </w:r>
    </w:p>
  </w:endnote>
  <w:endnote w:type="continuationSeparator" w:id="0">
    <w:p w:rsidR="00EB43B0" w:rsidRDefault="00EB43B0" w:rsidP="009C1C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CC9" w:rsidRDefault="0054090F">
    <w:pPr>
      <w:pStyle w:val="Footer"/>
      <w:jc w:val="center"/>
    </w:pPr>
    <w:r>
      <w:fldChar w:fldCharType="begin"/>
    </w:r>
    <w:r w:rsidR="0033325B">
      <w:instrText xml:space="preserve"> PAGE   \* MERGEFORMAT </w:instrText>
    </w:r>
    <w:r>
      <w:fldChar w:fldCharType="separate"/>
    </w:r>
    <w:r w:rsidR="00AB6703">
      <w:rPr>
        <w:noProof/>
      </w:rPr>
      <w:t>2</w:t>
    </w:r>
    <w:r>
      <w:rPr>
        <w:noProof/>
      </w:rPr>
      <w:fldChar w:fldCharType="end"/>
    </w:r>
  </w:p>
  <w:p w:rsidR="009C1CC9" w:rsidRDefault="009C1C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3B0" w:rsidRDefault="00EB43B0" w:rsidP="009C1CC9">
      <w:pPr>
        <w:spacing w:after="0" w:line="240" w:lineRule="auto"/>
      </w:pPr>
      <w:r>
        <w:separator/>
      </w:r>
    </w:p>
  </w:footnote>
  <w:footnote w:type="continuationSeparator" w:id="0">
    <w:p w:rsidR="00EB43B0" w:rsidRDefault="00EB43B0" w:rsidP="009C1C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B365B"/>
    <w:multiLevelType w:val="hybridMultilevel"/>
    <w:tmpl w:val="1D86E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6F7D92"/>
    <w:multiLevelType w:val="hybridMultilevel"/>
    <w:tmpl w:val="46626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702AB"/>
    <w:multiLevelType w:val="hybridMultilevel"/>
    <w:tmpl w:val="388E2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A1269F"/>
    <w:multiLevelType w:val="hybridMultilevel"/>
    <w:tmpl w:val="D6F2A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8F7A02"/>
    <w:multiLevelType w:val="hybridMultilevel"/>
    <w:tmpl w:val="E440F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012CFC"/>
    <w:multiLevelType w:val="hybridMultilevel"/>
    <w:tmpl w:val="582ACD70"/>
    <w:lvl w:ilvl="0" w:tplc="4694F548">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6">
    <w:nsid w:val="2B8370E1"/>
    <w:multiLevelType w:val="hybridMultilevel"/>
    <w:tmpl w:val="78C47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A9755F"/>
    <w:multiLevelType w:val="hybridMultilevel"/>
    <w:tmpl w:val="39E45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32457A"/>
    <w:multiLevelType w:val="hybridMultilevel"/>
    <w:tmpl w:val="16A28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720FF9"/>
    <w:multiLevelType w:val="hybridMultilevel"/>
    <w:tmpl w:val="02827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F70793"/>
    <w:multiLevelType w:val="multilevel"/>
    <w:tmpl w:val="957AF4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B83F5D"/>
    <w:multiLevelType w:val="hybridMultilevel"/>
    <w:tmpl w:val="315AD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7B5D9E"/>
    <w:multiLevelType w:val="hybridMultilevel"/>
    <w:tmpl w:val="77E4FAD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EC513B6"/>
    <w:multiLevelType w:val="hybridMultilevel"/>
    <w:tmpl w:val="D40A2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DB7515"/>
    <w:multiLevelType w:val="hybridMultilevel"/>
    <w:tmpl w:val="FC609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BE7485"/>
    <w:multiLevelType w:val="hybridMultilevel"/>
    <w:tmpl w:val="E9088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5C640A"/>
    <w:multiLevelType w:val="hybridMultilevel"/>
    <w:tmpl w:val="3AFC6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D51715"/>
    <w:multiLevelType w:val="hybridMultilevel"/>
    <w:tmpl w:val="6492C8B2"/>
    <w:lvl w:ilvl="0" w:tplc="4694F548">
      <w:start w:val="1"/>
      <w:numFmt w:val="decimal"/>
      <w:lvlText w:val="%1."/>
      <w:lvlJc w:val="left"/>
      <w:pPr>
        <w:ind w:left="10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F53C72"/>
    <w:multiLevelType w:val="hybridMultilevel"/>
    <w:tmpl w:val="4BE6051C"/>
    <w:lvl w:ilvl="0" w:tplc="04090001">
      <w:start w:val="1"/>
      <w:numFmt w:val="bullet"/>
      <w:lvlText w:val=""/>
      <w:lvlJc w:val="left"/>
      <w:pPr>
        <w:ind w:left="897" w:hanging="360"/>
      </w:pPr>
      <w:rPr>
        <w:rFonts w:ascii="Symbol" w:hAnsi="Symbol" w:hint="default"/>
      </w:rPr>
    </w:lvl>
    <w:lvl w:ilvl="1" w:tplc="04090003" w:tentative="1">
      <w:start w:val="1"/>
      <w:numFmt w:val="bullet"/>
      <w:lvlText w:val="o"/>
      <w:lvlJc w:val="left"/>
      <w:pPr>
        <w:ind w:left="1617" w:hanging="360"/>
      </w:pPr>
      <w:rPr>
        <w:rFonts w:ascii="Courier New" w:hAnsi="Courier New" w:cs="Courier New" w:hint="default"/>
      </w:rPr>
    </w:lvl>
    <w:lvl w:ilvl="2" w:tplc="04090005" w:tentative="1">
      <w:start w:val="1"/>
      <w:numFmt w:val="bullet"/>
      <w:lvlText w:val=""/>
      <w:lvlJc w:val="left"/>
      <w:pPr>
        <w:ind w:left="2337" w:hanging="360"/>
      </w:pPr>
      <w:rPr>
        <w:rFonts w:ascii="Wingdings" w:hAnsi="Wingdings" w:hint="default"/>
      </w:rPr>
    </w:lvl>
    <w:lvl w:ilvl="3" w:tplc="04090001" w:tentative="1">
      <w:start w:val="1"/>
      <w:numFmt w:val="bullet"/>
      <w:lvlText w:val=""/>
      <w:lvlJc w:val="left"/>
      <w:pPr>
        <w:ind w:left="3057" w:hanging="360"/>
      </w:pPr>
      <w:rPr>
        <w:rFonts w:ascii="Symbol" w:hAnsi="Symbol" w:hint="default"/>
      </w:rPr>
    </w:lvl>
    <w:lvl w:ilvl="4" w:tplc="04090003" w:tentative="1">
      <w:start w:val="1"/>
      <w:numFmt w:val="bullet"/>
      <w:lvlText w:val="o"/>
      <w:lvlJc w:val="left"/>
      <w:pPr>
        <w:ind w:left="3777" w:hanging="360"/>
      </w:pPr>
      <w:rPr>
        <w:rFonts w:ascii="Courier New" w:hAnsi="Courier New" w:cs="Courier New" w:hint="default"/>
      </w:rPr>
    </w:lvl>
    <w:lvl w:ilvl="5" w:tplc="04090005" w:tentative="1">
      <w:start w:val="1"/>
      <w:numFmt w:val="bullet"/>
      <w:lvlText w:val=""/>
      <w:lvlJc w:val="left"/>
      <w:pPr>
        <w:ind w:left="4497" w:hanging="360"/>
      </w:pPr>
      <w:rPr>
        <w:rFonts w:ascii="Wingdings" w:hAnsi="Wingdings" w:hint="default"/>
      </w:rPr>
    </w:lvl>
    <w:lvl w:ilvl="6" w:tplc="04090001" w:tentative="1">
      <w:start w:val="1"/>
      <w:numFmt w:val="bullet"/>
      <w:lvlText w:val=""/>
      <w:lvlJc w:val="left"/>
      <w:pPr>
        <w:ind w:left="5217" w:hanging="360"/>
      </w:pPr>
      <w:rPr>
        <w:rFonts w:ascii="Symbol" w:hAnsi="Symbol" w:hint="default"/>
      </w:rPr>
    </w:lvl>
    <w:lvl w:ilvl="7" w:tplc="04090003" w:tentative="1">
      <w:start w:val="1"/>
      <w:numFmt w:val="bullet"/>
      <w:lvlText w:val="o"/>
      <w:lvlJc w:val="left"/>
      <w:pPr>
        <w:ind w:left="5937" w:hanging="360"/>
      </w:pPr>
      <w:rPr>
        <w:rFonts w:ascii="Courier New" w:hAnsi="Courier New" w:cs="Courier New" w:hint="default"/>
      </w:rPr>
    </w:lvl>
    <w:lvl w:ilvl="8" w:tplc="04090005" w:tentative="1">
      <w:start w:val="1"/>
      <w:numFmt w:val="bullet"/>
      <w:lvlText w:val=""/>
      <w:lvlJc w:val="left"/>
      <w:pPr>
        <w:ind w:left="6657" w:hanging="360"/>
      </w:pPr>
      <w:rPr>
        <w:rFonts w:ascii="Wingdings" w:hAnsi="Wingdings" w:hint="default"/>
      </w:rPr>
    </w:lvl>
  </w:abstractNum>
  <w:abstractNum w:abstractNumId="19">
    <w:nsid w:val="7525571E"/>
    <w:multiLevelType w:val="hybridMultilevel"/>
    <w:tmpl w:val="A57AA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911E44"/>
    <w:multiLevelType w:val="hybridMultilevel"/>
    <w:tmpl w:val="97C03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00536F"/>
    <w:multiLevelType w:val="hybridMultilevel"/>
    <w:tmpl w:val="2304A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4"/>
  </w:num>
  <w:num w:numId="4">
    <w:abstractNumId w:val="9"/>
  </w:num>
  <w:num w:numId="5">
    <w:abstractNumId w:val="15"/>
  </w:num>
  <w:num w:numId="6">
    <w:abstractNumId w:val="8"/>
  </w:num>
  <w:num w:numId="7">
    <w:abstractNumId w:val="3"/>
  </w:num>
  <w:num w:numId="8">
    <w:abstractNumId w:val="12"/>
  </w:num>
  <w:num w:numId="9">
    <w:abstractNumId w:val="5"/>
  </w:num>
  <w:num w:numId="10">
    <w:abstractNumId w:val="17"/>
  </w:num>
  <w:num w:numId="11">
    <w:abstractNumId w:val="10"/>
  </w:num>
  <w:num w:numId="12">
    <w:abstractNumId w:val="18"/>
  </w:num>
  <w:num w:numId="13">
    <w:abstractNumId w:val="6"/>
  </w:num>
  <w:num w:numId="14">
    <w:abstractNumId w:val="1"/>
  </w:num>
  <w:num w:numId="15">
    <w:abstractNumId w:val="7"/>
  </w:num>
  <w:num w:numId="16">
    <w:abstractNumId w:val="14"/>
  </w:num>
  <w:num w:numId="17">
    <w:abstractNumId w:val="11"/>
  </w:num>
  <w:num w:numId="18">
    <w:abstractNumId w:val="13"/>
  </w:num>
  <w:num w:numId="19">
    <w:abstractNumId w:val="20"/>
  </w:num>
  <w:num w:numId="20">
    <w:abstractNumId w:val="19"/>
  </w:num>
  <w:num w:numId="21">
    <w:abstractNumId w:val="21"/>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521301"/>
    <w:rsid w:val="0001681A"/>
    <w:rsid w:val="0007130E"/>
    <w:rsid w:val="000A373A"/>
    <w:rsid w:val="000D741E"/>
    <w:rsid w:val="0011026B"/>
    <w:rsid w:val="001512ED"/>
    <w:rsid w:val="0017427B"/>
    <w:rsid w:val="001832E0"/>
    <w:rsid w:val="00216604"/>
    <w:rsid w:val="00217490"/>
    <w:rsid w:val="00226DB0"/>
    <w:rsid w:val="00266022"/>
    <w:rsid w:val="002812EC"/>
    <w:rsid w:val="0028604D"/>
    <w:rsid w:val="002970F7"/>
    <w:rsid w:val="002C7B16"/>
    <w:rsid w:val="002E5330"/>
    <w:rsid w:val="00311C15"/>
    <w:rsid w:val="00321FEE"/>
    <w:rsid w:val="003230FF"/>
    <w:rsid w:val="003323D5"/>
    <w:rsid w:val="0033325B"/>
    <w:rsid w:val="00350A1D"/>
    <w:rsid w:val="003A055A"/>
    <w:rsid w:val="003C7DF8"/>
    <w:rsid w:val="003D04E4"/>
    <w:rsid w:val="003F00B3"/>
    <w:rsid w:val="003F2A30"/>
    <w:rsid w:val="00440C78"/>
    <w:rsid w:val="00456583"/>
    <w:rsid w:val="00463A7A"/>
    <w:rsid w:val="004E761E"/>
    <w:rsid w:val="004F1CE8"/>
    <w:rsid w:val="004F3FBF"/>
    <w:rsid w:val="00521301"/>
    <w:rsid w:val="0054090F"/>
    <w:rsid w:val="00587D44"/>
    <w:rsid w:val="00594785"/>
    <w:rsid w:val="00616886"/>
    <w:rsid w:val="006479E6"/>
    <w:rsid w:val="006802B4"/>
    <w:rsid w:val="006B6382"/>
    <w:rsid w:val="006E299C"/>
    <w:rsid w:val="00715934"/>
    <w:rsid w:val="007306AC"/>
    <w:rsid w:val="00740635"/>
    <w:rsid w:val="007411F8"/>
    <w:rsid w:val="00745EC0"/>
    <w:rsid w:val="0077417A"/>
    <w:rsid w:val="007E295D"/>
    <w:rsid w:val="00833508"/>
    <w:rsid w:val="0083710C"/>
    <w:rsid w:val="00884A01"/>
    <w:rsid w:val="00897D22"/>
    <w:rsid w:val="008F1976"/>
    <w:rsid w:val="008F5F2F"/>
    <w:rsid w:val="00916A36"/>
    <w:rsid w:val="00947C95"/>
    <w:rsid w:val="009538C3"/>
    <w:rsid w:val="00956C58"/>
    <w:rsid w:val="00956D0B"/>
    <w:rsid w:val="00967424"/>
    <w:rsid w:val="00973A91"/>
    <w:rsid w:val="00974572"/>
    <w:rsid w:val="0097656C"/>
    <w:rsid w:val="0098535F"/>
    <w:rsid w:val="009A6C69"/>
    <w:rsid w:val="009C1CC9"/>
    <w:rsid w:val="00A57027"/>
    <w:rsid w:val="00AB6703"/>
    <w:rsid w:val="00AD60BE"/>
    <w:rsid w:val="00B64F90"/>
    <w:rsid w:val="00C31898"/>
    <w:rsid w:val="00C421BE"/>
    <w:rsid w:val="00C62187"/>
    <w:rsid w:val="00CB12F8"/>
    <w:rsid w:val="00CE0B51"/>
    <w:rsid w:val="00D13A7A"/>
    <w:rsid w:val="00DB25A6"/>
    <w:rsid w:val="00DD0484"/>
    <w:rsid w:val="00E1489D"/>
    <w:rsid w:val="00E30F68"/>
    <w:rsid w:val="00E36272"/>
    <w:rsid w:val="00E92ECF"/>
    <w:rsid w:val="00EB43B0"/>
    <w:rsid w:val="00EC3D52"/>
    <w:rsid w:val="00F25866"/>
    <w:rsid w:val="00F31D93"/>
    <w:rsid w:val="00FA4915"/>
    <w:rsid w:val="00FA7058"/>
    <w:rsid w:val="00FD5247"/>
    <w:rsid w:val="00FD68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0B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1301"/>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5213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94785"/>
    <w:rPr>
      <w:color w:val="0000FF"/>
      <w:u w:val="single"/>
    </w:rPr>
  </w:style>
  <w:style w:type="character" w:styleId="CommentReference">
    <w:name w:val="annotation reference"/>
    <w:basedOn w:val="DefaultParagraphFont"/>
    <w:uiPriority w:val="99"/>
    <w:semiHidden/>
    <w:unhideWhenUsed/>
    <w:rsid w:val="00266022"/>
    <w:rPr>
      <w:sz w:val="16"/>
      <w:szCs w:val="16"/>
    </w:rPr>
  </w:style>
  <w:style w:type="paragraph" w:styleId="CommentText">
    <w:name w:val="annotation text"/>
    <w:basedOn w:val="Normal"/>
    <w:link w:val="CommentTextChar"/>
    <w:uiPriority w:val="99"/>
    <w:semiHidden/>
    <w:unhideWhenUsed/>
    <w:rsid w:val="00266022"/>
    <w:rPr>
      <w:sz w:val="20"/>
      <w:szCs w:val="20"/>
    </w:rPr>
  </w:style>
  <w:style w:type="character" w:customStyle="1" w:styleId="CommentTextChar">
    <w:name w:val="Comment Text Char"/>
    <w:basedOn w:val="DefaultParagraphFont"/>
    <w:link w:val="CommentText"/>
    <w:uiPriority w:val="99"/>
    <w:semiHidden/>
    <w:rsid w:val="00266022"/>
  </w:style>
  <w:style w:type="paragraph" w:styleId="CommentSubject">
    <w:name w:val="annotation subject"/>
    <w:basedOn w:val="CommentText"/>
    <w:next w:val="CommentText"/>
    <w:link w:val="CommentSubjectChar"/>
    <w:uiPriority w:val="99"/>
    <w:semiHidden/>
    <w:unhideWhenUsed/>
    <w:rsid w:val="00266022"/>
    <w:rPr>
      <w:b/>
      <w:bCs/>
    </w:rPr>
  </w:style>
  <w:style w:type="character" w:customStyle="1" w:styleId="CommentSubjectChar">
    <w:name w:val="Comment Subject Char"/>
    <w:basedOn w:val="CommentTextChar"/>
    <w:link w:val="CommentSubject"/>
    <w:uiPriority w:val="99"/>
    <w:semiHidden/>
    <w:rsid w:val="00266022"/>
    <w:rPr>
      <w:b/>
      <w:bCs/>
    </w:rPr>
  </w:style>
  <w:style w:type="paragraph" w:styleId="BalloonText">
    <w:name w:val="Balloon Text"/>
    <w:basedOn w:val="Normal"/>
    <w:link w:val="BalloonTextChar"/>
    <w:uiPriority w:val="99"/>
    <w:semiHidden/>
    <w:unhideWhenUsed/>
    <w:rsid w:val="00266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022"/>
    <w:rPr>
      <w:rFonts w:ascii="Tahoma" w:hAnsi="Tahoma" w:cs="Tahoma"/>
      <w:sz w:val="16"/>
      <w:szCs w:val="16"/>
    </w:rPr>
  </w:style>
  <w:style w:type="paragraph" w:styleId="NormalWeb">
    <w:name w:val="Normal (Web)"/>
    <w:basedOn w:val="Normal"/>
    <w:uiPriority w:val="99"/>
    <w:semiHidden/>
    <w:unhideWhenUsed/>
    <w:rsid w:val="00E36272"/>
    <w:pPr>
      <w:spacing w:before="100" w:beforeAutospacing="1" w:after="100" w:afterAutospacing="1" w:line="240" w:lineRule="auto"/>
    </w:pPr>
    <w:rPr>
      <w:rFonts w:ascii="Times New Roman" w:eastAsia="Times New Roman" w:hAnsi="Times New Roman"/>
      <w:color w:val="000000"/>
      <w:sz w:val="24"/>
      <w:szCs w:val="24"/>
    </w:rPr>
  </w:style>
  <w:style w:type="paragraph" w:styleId="Header">
    <w:name w:val="header"/>
    <w:basedOn w:val="Normal"/>
    <w:link w:val="HeaderChar"/>
    <w:uiPriority w:val="99"/>
    <w:unhideWhenUsed/>
    <w:rsid w:val="009C1CC9"/>
    <w:pPr>
      <w:tabs>
        <w:tab w:val="center" w:pos="4680"/>
        <w:tab w:val="right" w:pos="9360"/>
      </w:tabs>
    </w:pPr>
  </w:style>
  <w:style w:type="character" w:customStyle="1" w:styleId="HeaderChar">
    <w:name w:val="Header Char"/>
    <w:basedOn w:val="DefaultParagraphFont"/>
    <w:link w:val="Header"/>
    <w:uiPriority w:val="99"/>
    <w:rsid w:val="009C1CC9"/>
    <w:rPr>
      <w:sz w:val="22"/>
      <w:szCs w:val="22"/>
    </w:rPr>
  </w:style>
  <w:style w:type="paragraph" w:styleId="Footer">
    <w:name w:val="footer"/>
    <w:basedOn w:val="Normal"/>
    <w:link w:val="FooterChar"/>
    <w:uiPriority w:val="99"/>
    <w:unhideWhenUsed/>
    <w:rsid w:val="009C1CC9"/>
    <w:pPr>
      <w:tabs>
        <w:tab w:val="center" w:pos="4680"/>
        <w:tab w:val="right" w:pos="9360"/>
      </w:tabs>
    </w:pPr>
  </w:style>
  <w:style w:type="character" w:customStyle="1" w:styleId="FooterChar">
    <w:name w:val="Footer Char"/>
    <w:basedOn w:val="DefaultParagraphFont"/>
    <w:link w:val="Footer"/>
    <w:uiPriority w:val="99"/>
    <w:rsid w:val="009C1CC9"/>
    <w:rPr>
      <w:sz w:val="22"/>
      <w:szCs w:val="22"/>
    </w:rPr>
  </w:style>
  <w:style w:type="paragraph" w:styleId="ListParagraph">
    <w:name w:val="List Paragraph"/>
    <w:basedOn w:val="Normal"/>
    <w:uiPriority w:val="34"/>
    <w:qFormat/>
    <w:rsid w:val="007741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0B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1301"/>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5213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94785"/>
    <w:rPr>
      <w:color w:val="0000FF"/>
      <w:u w:val="single"/>
    </w:rPr>
  </w:style>
  <w:style w:type="character" w:styleId="CommentReference">
    <w:name w:val="annotation reference"/>
    <w:basedOn w:val="DefaultParagraphFont"/>
    <w:uiPriority w:val="99"/>
    <w:semiHidden/>
    <w:unhideWhenUsed/>
    <w:rsid w:val="00266022"/>
    <w:rPr>
      <w:sz w:val="16"/>
      <w:szCs w:val="16"/>
    </w:rPr>
  </w:style>
  <w:style w:type="paragraph" w:styleId="CommentText">
    <w:name w:val="annotation text"/>
    <w:basedOn w:val="Normal"/>
    <w:link w:val="CommentTextChar"/>
    <w:uiPriority w:val="99"/>
    <w:semiHidden/>
    <w:unhideWhenUsed/>
    <w:rsid w:val="00266022"/>
    <w:rPr>
      <w:sz w:val="20"/>
      <w:szCs w:val="20"/>
    </w:rPr>
  </w:style>
  <w:style w:type="character" w:customStyle="1" w:styleId="CommentTextChar">
    <w:name w:val="Comment Text Char"/>
    <w:basedOn w:val="DefaultParagraphFont"/>
    <w:link w:val="CommentText"/>
    <w:uiPriority w:val="99"/>
    <w:semiHidden/>
    <w:rsid w:val="00266022"/>
  </w:style>
  <w:style w:type="paragraph" w:styleId="CommentSubject">
    <w:name w:val="annotation subject"/>
    <w:basedOn w:val="CommentText"/>
    <w:next w:val="CommentText"/>
    <w:link w:val="CommentSubjectChar"/>
    <w:uiPriority w:val="99"/>
    <w:semiHidden/>
    <w:unhideWhenUsed/>
    <w:rsid w:val="00266022"/>
    <w:rPr>
      <w:b/>
      <w:bCs/>
    </w:rPr>
  </w:style>
  <w:style w:type="character" w:customStyle="1" w:styleId="CommentSubjectChar">
    <w:name w:val="Comment Subject Char"/>
    <w:basedOn w:val="CommentTextChar"/>
    <w:link w:val="CommentSubject"/>
    <w:uiPriority w:val="99"/>
    <w:semiHidden/>
    <w:rsid w:val="00266022"/>
    <w:rPr>
      <w:b/>
      <w:bCs/>
    </w:rPr>
  </w:style>
  <w:style w:type="paragraph" w:styleId="BalloonText">
    <w:name w:val="Balloon Text"/>
    <w:basedOn w:val="Normal"/>
    <w:link w:val="BalloonTextChar"/>
    <w:uiPriority w:val="99"/>
    <w:semiHidden/>
    <w:unhideWhenUsed/>
    <w:rsid w:val="00266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022"/>
    <w:rPr>
      <w:rFonts w:ascii="Tahoma" w:hAnsi="Tahoma" w:cs="Tahoma"/>
      <w:sz w:val="16"/>
      <w:szCs w:val="16"/>
    </w:rPr>
  </w:style>
  <w:style w:type="paragraph" w:styleId="NormalWeb">
    <w:name w:val="Normal (Web)"/>
    <w:basedOn w:val="Normal"/>
    <w:uiPriority w:val="99"/>
    <w:semiHidden/>
    <w:unhideWhenUsed/>
    <w:rsid w:val="00E36272"/>
    <w:pPr>
      <w:spacing w:before="100" w:beforeAutospacing="1" w:after="100" w:afterAutospacing="1" w:line="240" w:lineRule="auto"/>
    </w:pPr>
    <w:rPr>
      <w:rFonts w:ascii="Times New Roman" w:eastAsia="Times New Roman" w:hAnsi="Times New Roman"/>
      <w:color w:val="000000"/>
      <w:sz w:val="24"/>
      <w:szCs w:val="24"/>
    </w:rPr>
  </w:style>
  <w:style w:type="paragraph" w:styleId="Header">
    <w:name w:val="header"/>
    <w:basedOn w:val="Normal"/>
    <w:link w:val="HeaderChar"/>
    <w:uiPriority w:val="99"/>
    <w:unhideWhenUsed/>
    <w:rsid w:val="009C1CC9"/>
    <w:pPr>
      <w:tabs>
        <w:tab w:val="center" w:pos="4680"/>
        <w:tab w:val="right" w:pos="9360"/>
      </w:tabs>
    </w:pPr>
  </w:style>
  <w:style w:type="character" w:customStyle="1" w:styleId="HeaderChar">
    <w:name w:val="Header Char"/>
    <w:basedOn w:val="DefaultParagraphFont"/>
    <w:link w:val="Header"/>
    <w:uiPriority w:val="99"/>
    <w:rsid w:val="009C1CC9"/>
    <w:rPr>
      <w:sz w:val="22"/>
      <w:szCs w:val="22"/>
    </w:rPr>
  </w:style>
  <w:style w:type="paragraph" w:styleId="Footer">
    <w:name w:val="footer"/>
    <w:basedOn w:val="Normal"/>
    <w:link w:val="FooterChar"/>
    <w:uiPriority w:val="99"/>
    <w:unhideWhenUsed/>
    <w:rsid w:val="009C1CC9"/>
    <w:pPr>
      <w:tabs>
        <w:tab w:val="center" w:pos="4680"/>
        <w:tab w:val="right" w:pos="9360"/>
      </w:tabs>
    </w:pPr>
  </w:style>
  <w:style w:type="character" w:customStyle="1" w:styleId="FooterChar">
    <w:name w:val="Footer Char"/>
    <w:basedOn w:val="DefaultParagraphFont"/>
    <w:link w:val="Footer"/>
    <w:uiPriority w:val="99"/>
    <w:rsid w:val="009C1CC9"/>
    <w:rPr>
      <w:sz w:val="22"/>
      <w:szCs w:val="22"/>
    </w:rPr>
  </w:style>
</w:styles>
</file>

<file path=word/webSettings.xml><?xml version="1.0" encoding="utf-8"?>
<w:webSettings xmlns:r="http://schemas.openxmlformats.org/officeDocument/2006/relationships" xmlns:w="http://schemas.openxmlformats.org/wordprocessingml/2006/main">
  <w:divs>
    <w:div w:id="251939379">
      <w:bodyDiv w:val="1"/>
      <w:marLeft w:val="0"/>
      <w:marRight w:val="0"/>
      <w:marTop w:val="0"/>
      <w:marBottom w:val="0"/>
      <w:divBdr>
        <w:top w:val="none" w:sz="0" w:space="0" w:color="auto"/>
        <w:left w:val="none" w:sz="0" w:space="0" w:color="auto"/>
        <w:bottom w:val="none" w:sz="0" w:space="0" w:color="auto"/>
        <w:right w:val="none" w:sz="0" w:space="0" w:color="auto"/>
      </w:divBdr>
    </w:div>
    <w:div w:id="736634463">
      <w:bodyDiv w:val="1"/>
      <w:marLeft w:val="0"/>
      <w:marRight w:val="0"/>
      <w:marTop w:val="0"/>
      <w:marBottom w:val="0"/>
      <w:divBdr>
        <w:top w:val="none" w:sz="0" w:space="0" w:color="auto"/>
        <w:left w:val="none" w:sz="0" w:space="0" w:color="auto"/>
        <w:bottom w:val="none" w:sz="0" w:space="0" w:color="auto"/>
        <w:right w:val="none" w:sz="0" w:space="0" w:color="auto"/>
      </w:divBdr>
    </w:div>
    <w:div w:id="848374911">
      <w:bodyDiv w:val="1"/>
      <w:marLeft w:val="0"/>
      <w:marRight w:val="0"/>
      <w:marTop w:val="0"/>
      <w:marBottom w:val="0"/>
      <w:divBdr>
        <w:top w:val="none" w:sz="0" w:space="0" w:color="auto"/>
        <w:left w:val="none" w:sz="0" w:space="0" w:color="auto"/>
        <w:bottom w:val="none" w:sz="0" w:space="0" w:color="auto"/>
        <w:right w:val="none" w:sz="0" w:space="0" w:color="auto"/>
      </w:divBdr>
    </w:div>
    <w:div w:id="208371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2</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Woodford County Schools</Company>
  <LinksUpToDate>false</LinksUpToDate>
  <CharactersWithSpaces>6283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Nicole</cp:lastModifiedBy>
  <cp:revision>10</cp:revision>
  <dcterms:created xsi:type="dcterms:W3CDTF">2014-08-11T16:19:00Z</dcterms:created>
  <dcterms:modified xsi:type="dcterms:W3CDTF">2014-09-01T01:00:00Z</dcterms:modified>
</cp:coreProperties>
</file>